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EDCD1"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52BA03D5"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4531EE4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78EE2D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2FA17C7E"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6131C98F"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E0E6058"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1892F14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3FEEF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BE507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B21D8E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C8B9A9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B6904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CA1D0E"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14C9887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2840F5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F4CA66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A99F4D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53F54A"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F5EF6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6FEDFBE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5A43851"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7E51985" w14:textId="6659629D" w:rsidR="00402108" w:rsidRP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ОП</w:t>
      </w:r>
      <w:r w:rsidR="003378B5">
        <w:rPr>
          <w:rFonts w:ascii="Times New Roman" w:eastAsia="Times New Roman" w:hAnsi="Times New Roman" w:cs="Times New Roman"/>
          <w:snapToGrid w:val="0"/>
          <w:sz w:val="28"/>
          <w:szCs w:val="28"/>
          <w:lang w:eastAsia="ru-RU"/>
        </w:rPr>
        <w:t xml:space="preserve"> «Логистика»</w:t>
      </w:r>
    </w:p>
    <w:p w14:paraId="4B10C614"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D8BC10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7952F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704EE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90D6B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8993D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4F9F19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B59D5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6320D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F00EC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673E25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BF6C7E"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B1D06C"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5B75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A78B6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9BBF7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0E0CC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00D347E"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5A38576"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D43E8D7"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41486C4D"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126FAAE7"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60FC2D18"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55ACF01"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7C438AC"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DBEFA1F"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28E56B9" w14:textId="77777777" w:rsidR="0035391F" w:rsidRPr="0035391F" w:rsidRDefault="0035391F" w:rsidP="0035391F">
      <w:pPr>
        <w:keepNext/>
        <w:keepLines/>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УТВЕРЖДАЮ</w:t>
      </w:r>
    </w:p>
    <w:p w14:paraId="19A1BA6C"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Проректор по учебной и методической работе</w:t>
      </w:r>
    </w:p>
    <w:p w14:paraId="6C797216"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p>
    <w:p w14:paraId="0A1AA052" w14:textId="77777777" w:rsidR="0035391F" w:rsidRPr="0035391F" w:rsidRDefault="0035391F" w:rsidP="0035391F">
      <w:pPr>
        <w:spacing w:after="120"/>
        <w:jc w:val="right"/>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_____________Е.А. Каменева</w:t>
      </w:r>
    </w:p>
    <w:p w14:paraId="3A8513AD" w14:textId="74389AF7" w:rsidR="0035391F" w:rsidRPr="00771644" w:rsidRDefault="00771644"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80659">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 xml:space="preserve">» </w:t>
      </w:r>
      <w:proofErr w:type="gramStart"/>
      <w:r w:rsidR="00480659">
        <w:rPr>
          <w:rFonts w:ascii="Times New Roman" w:eastAsia="Times New Roman" w:hAnsi="Times New Roman" w:cs="Times New Roman"/>
          <w:sz w:val="28"/>
          <w:szCs w:val="28"/>
          <w:lang w:eastAsia="ru-RU"/>
        </w:rPr>
        <w:t>июня</w:t>
      </w:r>
      <w:r>
        <w:rPr>
          <w:rFonts w:ascii="Times New Roman" w:eastAsia="Times New Roman" w:hAnsi="Times New Roman" w:cs="Times New Roman"/>
          <w:sz w:val="28"/>
          <w:szCs w:val="28"/>
          <w:lang w:eastAsia="ru-RU"/>
        </w:rPr>
        <w:t xml:space="preserve">  </w:t>
      </w:r>
      <w:r w:rsidR="0035391F" w:rsidRPr="00771644">
        <w:rPr>
          <w:rFonts w:ascii="Times New Roman" w:eastAsia="Times New Roman" w:hAnsi="Times New Roman" w:cs="Times New Roman"/>
          <w:sz w:val="28"/>
          <w:szCs w:val="28"/>
          <w:lang w:eastAsia="ru-RU"/>
        </w:rPr>
        <w:t>202</w:t>
      </w:r>
      <w:r w:rsidR="003378B5" w:rsidRPr="00771644">
        <w:rPr>
          <w:rFonts w:ascii="Times New Roman" w:eastAsia="Times New Roman" w:hAnsi="Times New Roman" w:cs="Times New Roman"/>
          <w:sz w:val="28"/>
          <w:szCs w:val="28"/>
          <w:lang w:eastAsia="ru-RU"/>
        </w:rPr>
        <w:t>3</w:t>
      </w:r>
      <w:proofErr w:type="gramEnd"/>
      <w:r w:rsidR="0035391F" w:rsidRPr="00771644">
        <w:rPr>
          <w:rFonts w:ascii="Times New Roman" w:eastAsia="Times New Roman" w:hAnsi="Times New Roman" w:cs="Times New Roman"/>
          <w:sz w:val="28"/>
          <w:szCs w:val="28"/>
          <w:lang w:eastAsia="ru-RU"/>
        </w:rPr>
        <w:t xml:space="preserve"> г.       </w:t>
      </w:r>
    </w:p>
    <w:p w14:paraId="1E509BEE"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157AC943"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2287D3FA"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4FDBDFF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2C88E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48E101D"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0D19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A4A61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3583C207"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37B5F1F9"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AB756F2" w14:textId="3CB0AE16" w:rsid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ОП </w:t>
      </w:r>
      <w:r w:rsidR="003378B5">
        <w:rPr>
          <w:rFonts w:ascii="Times New Roman" w:eastAsia="Times New Roman" w:hAnsi="Times New Roman" w:cs="Times New Roman"/>
          <w:snapToGrid w:val="0"/>
          <w:sz w:val="28"/>
          <w:szCs w:val="28"/>
          <w:lang w:eastAsia="ru-RU"/>
        </w:rPr>
        <w:t>«Логистика»</w:t>
      </w:r>
    </w:p>
    <w:p w14:paraId="068F319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D0E1B70" w14:textId="77777777" w:rsidR="00B75A63" w:rsidRPr="00681E5A" w:rsidRDefault="00B75A63" w:rsidP="00B75A63">
      <w:pPr>
        <w:suppressAutoHyphens/>
        <w:spacing w:after="0" w:line="240" w:lineRule="auto"/>
        <w:jc w:val="center"/>
        <w:rPr>
          <w:rFonts w:ascii="Times New Roman" w:hAnsi="Times New Roman"/>
          <w:i/>
          <w:sz w:val="28"/>
          <w:szCs w:val="28"/>
        </w:rPr>
      </w:pPr>
      <w:r w:rsidRPr="00681E5A">
        <w:rPr>
          <w:rFonts w:ascii="Times New Roman" w:hAnsi="Times New Roman"/>
          <w:i/>
          <w:sz w:val="28"/>
          <w:szCs w:val="28"/>
        </w:rPr>
        <w:t>Рекомендовано Ученым советом Факультета экономики и бизнеса</w:t>
      </w:r>
    </w:p>
    <w:p w14:paraId="213F9DD0" w14:textId="4523C93F" w:rsidR="00B75A63" w:rsidRPr="000563E7"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Cs/>
          <w:sz w:val="28"/>
          <w:szCs w:val="28"/>
        </w:rPr>
        <w:t>(</w:t>
      </w:r>
      <w:r w:rsidRPr="000563E7">
        <w:rPr>
          <w:rFonts w:ascii="Times New Roman" w:hAnsi="Times New Roman"/>
          <w:i/>
          <w:sz w:val="28"/>
          <w:szCs w:val="28"/>
        </w:rPr>
        <w:t>протокол №30 от 1</w:t>
      </w:r>
      <w:r w:rsidR="00A40BE6">
        <w:rPr>
          <w:rFonts w:ascii="Times New Roman" w:hAnsi="Times New Roman"/>
          <w:i/>
          <w:sz w:val="28"/>
          <w:szCs w:val="28"/>
        </w:rPr>
        <w:t>6</w:t>
      </w:r>
      <w:r w:rsidRPr="000563E7">
        <w:rPr>
          <w:rFonts w:ascii="Times New Roman" w:hAnsi="Times New Roman"/>
          <w:i/>
          <w:sz w:val="28"/>
          <w:szCs w:val="28"/>
        </w:rPr>
        <w:t xml:space="preserve">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2095ED6F" w14:textId="77777777" w:rsidR="00B75A63" w:rsidRPr="000563E7" w:rsidRDefault="00B75A63" w:rsidP="00B75A63">
      <w:pPr>
        <w:suppressAutoHyphens/>
        <w:spacing w:after="0" w:line="240" w:lineRule="auto"/>
        <w:jc w:val="center"/>
        <w:rPr>
          <w:rFonts w:ascii="Times New Roman" w:hAnsi="Times New Roman"/>
          <w:iCs/>
          <w:sz w:val="28"/>
          <w:szCs w:val="28"/>
        </w:rPr>
      </w:pPr>
    </w:p>
    <w:p w14:paraId="32C28FFF" w14:textId="77777777" w:rsidR="00B75A63" w:rsidRPr="000563E7" w:rsidRDefault="00B75A63" w:rsidP="00B75A63">
      <w:pPr>
        <w:suppressAutoHyphens/>
        <w:spacing w:after="0" w:line="240" w:lineRule="auto"/>
        <w:jc w:val="center"/>
        <w:rPr>
          <w:rFonts w:ascii="Times New Roman" w:hAnsi="Times New Roman"/>
          <w:i/>
          <w:sz w:val="28"/>
          <w:szCs w:val="28"/>
        </w:rPr>
      </w:pPr>
      <w:r w:rsidRPr="000563E7">
        <w:rPr>
          <w:rFonts w:ascii="Times New Roman" w:hAnsi="Times New Roman"/>
          <w:i/>
          <w:sz w:val="28"/>
          <w:szCs w:val="28"/>
        </w:rPr>
        <w:t>Одобрено Советом учебно-научного Департамента логистики и маркетинга</w:t>
      </w:r>
    </w:p>
    <w:p w14:paraId="6D1AE6DA" w14:textId="77777777" w:rsidR="00B75A63"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
          <w:sz w:val="28"/>
          <w:szCs w:val="28"/>
        </w:rPr>
        <w:t xml:space="preserve">(протокол №7 от 12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13023723" w14:textId="77777777"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14:paraId="5709F788"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469F0A0"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5F410A42" w14:textId="77777777"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14:paraId="5D3361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731C3A0" w14:textId="2EA63B0F" w:rsidR="008F4960" w:rsidRPr="00BF2514" w:rsidRDefault="00402108" w:rsidP="008F4960">
      <w:pPr>
        <w:spacing w:after="0" w:line="240" w:lineRule="auto"/>
        <w:rPr>
          <w:rFonts w:ascii="Times New Roman" w:eastAsia="Times New Roman" w:hAnsi="Times New Roman" w:cs="Times New Roman"/>
          <w:b/>
          <w:bCs/>
          <w:sz w:val="28"/>
          <w:szCs w:val="28"/>
        </w:rPr>
      </w:pPr>
      <w:r w:rsidRPr="00402108">
        <w:rPr>
          <w:rFonts w:ascii="Times New Roman" w:eastAsia="Times New Roman" w:hAnsi="Times New Roman" w:cs="Times New Roman"/>
          <w:b/>
          <w:noProof/>
          <w:sz w:val="28"/>
          <w:szCs w:val="28"/>
          <w:lang w:eastAsia="ru-RU"/>
        </w:rPr>
        <w:br w:type="page"/>
      </w:r>
      <w:r w:rsidR="008F4960" w:rsidRPr="00BF2514">
        <w:rPr>
          <w:rFonts w:ascii="Times New Roman" w:eastAsia="Times New Roman" w:hAnsi="Times New Roman" w:cs="Times New Roman"/>
          <w:b/>
          <w:bCs/>
          <w:sz w:val="28"/>
          <w:szCs w:val="28"/>
        </w:rPr>
        <w:lastRenderedPageBreak/>
        <w:t xml:space="preserve"> </w:t>
      </w:r>
    </w:p>
    <w:p w14:paraId="444151DC" w14:textId="2CF89367" w:rsidR="00E32331" w:rsidRPr="00BF2514" w:rsidRDefault="00086350" w:rsidP="00086350">
      <w:pPr>
        <w:spacing w:after="0" w:line="360" w:lineRule="auto"/>
        <w:jc w:val="center"/>
        <w:rPr>
          <w:rFonts w:ascii="Times New Roman" w:eastAsia="Times New Roman" w:hAnsi="Times New Roman" w:cs="Times New Roman"/>
          <w:b/>
          <w:sz w:val="28"/>
          <w:szCs w:val="28"/>
          <w:lang w:eastAsia="ru-RU"/>
        </w:rPr>
      </w:pPr>
      <w:r w:rsidRPr="00BF2514">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BF2514" w14:paraId="5E3E37F9" w14:textId="77777777" w:rsidTr="00E32331">
        <w:tc>
          <w:tcPr>
            <w:tcW w:w="8395" w:type="dxa"/>
            <w:shd w:val="clear" w:color="auto" w:fill="auto"/>
          </w:tcPr>
          <w:p w14:paraId="18EE3C25"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86036E" w14:textId="3CBB609F"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2633A4A8" w14:textId="77777777" w:rsidTr="00E32331">
        <w:tc>
          <w:tcPr>
            <w:tcW w:w="8395" w:type="dxa"/>
            <w:shd w:val="clear" w:color="auto" w:fill="auto"/>
          </w:tcPr>
          <w:p w14:paraId="13F64152"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6934B5E9" w14:textId="423301A0"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06AE0B60" w14:textId="77777777" w:rsidTr="00E32331">
        <w:tc>
          <w:tcPr>
            <w:tcW w:w="8395" w:type="dxa"/>
            <w:shd w:val="clear" w:color="auto" w:fill="auto"/>
          </w:tcPr>
          <w:p w14:paraId="264081EC"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3C4F9C1" w14:textId="04134C55"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6E74119B" w14:textId="77777777" w:rsidTr="00E32331">
        <w:tc>
          <w:tcPr>
            <w:tcW w:w="8395" w:type="dxa"/>
            <w:shd w:val="clear" w:color="auto" w:fill="auto"/>
          </w:tcPr>
          <w:p w14:paraId="5DF7266F"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4. Объем дисциплины</w:t>
            </w:r>
            <w:r w:rsidR="00CD49CD" w:rsidRPr="00BF2514">
              <w:rPr>
                <w:rFonts w:ascii="Times New Roman" w:eastAsia="Calibri" w:hAnsi="Times New Roman" w:cs="Times New Roman"/>
                <w:bCs/>
                <w:sz w:val="24"/>
                <w:szCs w:val="24"/>
                <w:lang w:eastAsia="ru-RU"/>
              </w:rPr>
              <w:t xml:space="preserve"> </w:t>
            </w:r>
            <w:r w:rsidRPr="00BF251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D8A51E1" w14:textId="7220C38C"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1551B1D5" w14:textId="77777777" w:rsidTr="00E32331">
        <w:tc>
          <w:tcPr>
            <w:tcW w:w="8395" w:type="dxa"/>
            <w:shd w:val="clear" w:color="auto" w:fill="auto"/>
          </w:tcPr>
          <w:p w14:paraId="75D464A9"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026A340" w14:textId="24ADAC20"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4613A04D" w14:textId="77777777" w:rsidTr="00E32331">
        <w:tc>
          <w:tcPr>
            <w:tcW w:w="8395" w:type="dxa"/>
            <w:shd w:val="clear" w:color="auto" w:fill="auto"/>
          </w:tcPr>
          <w:p w14:paraId="7A1FFB49"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7F82797" w14:textId="6B2F1746"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0A41F98E" w14:textId="77777777" w:rsidTr="00E32331">
        <w:tc>
          <w:tcPr>
            <w:tcW w:w="8395" w:type="dxa"/>
            <w:shd w:val="clear" w:color="auto" w:fill="auto"/>
          </w:tcPr>
          <w:p w14:paraId="79F978A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72964780" w14:textId="6C366F97"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14:paraId="3B95859A" w14:textId="77777777" w:rsidTr="00E32331">
        <w:tc>
          <w:tcPr>
            <w:tcW w:w="8395" w:type="dxa"/>
            <w:shd w:val="clear" w:color="auto" w:fill="auto"/>
          </w:tcPr>
          <w:p w14:paraId="200F806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BD8B4B" w14:textId="130C38A3" w:rsidR="00E32331" w:rsidRPr="00BF2514" w:rsidRDefault="00331661"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0</w:t>
            </w:r>
          </w:p>
        </w:tc>
      </w:tr>
      <w:tr w:rsidR="00E32331" w:rsidRPr="00331661" w14:paraId="43E76D7F" w14:textId="77777777" w:rsidTr="00E32331">
        <w:tc>
          <w:tcPr>
            <w:tcW w:w="8395" w:type="dxa"/>
            <w:shd w:val="clear" w:color="auto" w:fill="auto"/>
          </w:tcPr>
          <w:p w14:paraId="7233381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1FCA234" w14:textId="32A037E3"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4645BE9E" w14:textId="77777777" w:rsidTr="00E32331">
        <w:tc>
          <w:tcPr>
            <w:tcW w:w="8395" w:type="dxa"/>
            <w:shd w:val="clear" w:color="auto" w:fill="auto"/>
          </w:tcPr>
          <w:p w14:paraId="20607B5A"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068F9D9" w14:textId="569AFC50"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2AE8B4FC" w14:textId="77777777" w:rsidTr="00E32331">
        <w:tc>
          <w:tcPr>
            <w:tcW w:w="8395" w:type="dxa"/>
            <w:shd w:val="clear" w:color="auto" w:fill="auto"/>
          </w:tcPr>
          <w:p w14:paraId="7CAE83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DF77FA5" w14:textId="0F73AA19" w:rsidR="00E32331" w:rsidRPr="00C121F7" w:rsidRDefault="00E40299"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4</w:t>
            </w:r>
          </w:p>
        </w:tc>
      </w:tr>
      <w:tr w:rsidR="00E32331" w:rsidRPr="00331661" w14:paraId="333588A4" w14:textId="77777777" w:rsidTr="00E32331">
        <w:tc>
          <w:tcPr>
            <w:tcW w:w="8395" w:type="dxa"/>
            <w:shd w:val="clear" w:color="auto" w:fill="auto"/>
          </w:tcPr>
          <w:p w14:paraId="3C73EB6F"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61BCA87" w14:textId="6F50DF96" w:rsidR="00E32331" w:rsidRPr="00C121F7" w:rsidRDefault="00FF7EEF"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9</w:t>
            </w:r>
          </w:p>
        </w:tc>
      </w:tr>
      <w:tr w:rsidR="00E32331" w:rsidRPr="00331661" w14:paraId="3D055E12" w14:textId="77777777" w:rsidTr="00E32331">
        <w:tc>
          <w:tcPr>
            <w:tcW w:w="8395" w:type="dxa"/>
            <w:shd w:val="clear" w:color="auto" w:fill="auto"/>
          </w:tcPr>
          <w:p w14:paraId="27C7CF20"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761C668" w14:textId="6FBE1A9A" w:rsidR="00E32331" w:rsidRPr="00C121F7"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7</w:t>
            </w:r>
          </w:p>
        </w:tc>
      </w:tr>
      <w:tr w:rsidR="00E32331" w:rsidRPr="00331661" w14:paraId="6A4328EC" w14:textId="77777777" w:rsidTr="00E32331">
        <w:tc>
          <w:tcPr>
            <w:tcW w:w="8395" w:type="dxa"/>
            <w:shd w:val="clear" w:color="auto" w:fill="auto"/>
          </w:tcPr>
          <w:p w14:paraId="11F6ADA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70ED0F" w14:textId="1FD8E15A"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3</w:t>
            </w:r>
            <w:r w:rsidR="00E40299" w:rsidRPr="00C121F7">
              <w:rPr>
                <w:rFonts w:ascii="Times New Roman" w:eastAsia="Calibri" w:hAnsi="Times New Roman" w:cs="Times New Roman"/>
                <w:sz w:val="24"/>
                <w:szCs w:val="24"/>
                <w:lang w:eastAsia="ru-RU"/>
              </w:rPr>
              <w:t>8</w:t>
            </w:r>
          </w:p>
        </w:tc>
      </w:tr>
      <w:tr w:rsidR="00E32331" w:rsidRPr="00331661" w14:paraId="3781DDB3" w14:textId="77777777" w:rsidTr="00E32331">
        <w:tc>
          <w:tcPr>
            <w:tcW w:w="8395" w:type="dxa"/>
            <w:shd w:val="clear" w:color="auto" w:fill="auto"/>
          </w:tcPr>
          <w:p w14:paraId="2D85C2B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F8BF6A4" w14:textId="55B1FBEE"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0</w:t>
            </w:r>
          </w:p>
        </w:tc>
      </w:tr>
      <w:tr w:rsidR="00E32331" w:rsidRPr="00331661" w14:paraId="12D5A80F" w14:textId="77777777" w:rsidTr="00E32331">
        <w:tc>
          <w:tcPr>
            <w:tcW w:w="8395" w:type="dxa"/>
            <w:shd w:val="clear" w:color="auto" w:fill="auto"/>
          </w:tcPr>
          <w:p w14:paraId="0C22FA11"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4E01014" w14:textId="06A66DE1"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46</w:t>
            </w:r>
          </w:p>
        </w:tc>
      </w:tr>
      <w:tr w:rsidR="00E32331" w:rsidRPr="00E32331" w14:paraId="178B3E4B" w14:textId="77777777" w:rsidTr="00E32331">
        <w:tc>
          <w:tcPr>
            <w:tcW w:w="8395" w:type="dxa"/>
            <w:shd w:val="clear" w:color="auto" w:fill="auto"/>
          </w:tcPr>
          <w:p w14:paraId="299D044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7BA779C" w14:textId="4392CBE2"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47</w:t>
            </w:r>
          </w:p>
        </w:tc>
      </w:tr>
    </w:tbl>
    <w:p w14:paraId="53E173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FFAF9B8" w14:textId="5B42D8CF"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E8453D1" w14:textId="77777777" w:rsidR="00834238" w:rsidRDefault="00834238" w:rsidP="006374C9">
      <w:pPr>
        <w:spacing w:after="0" w:line="360" w:lineRule="auto"/>
        <w:ind w:firstLine="709"/>
        <w:jc w:val="both"/>
        <w:rPr>
          <w:rFonts w:ascii="Times New Roman" w:eastAsia="Times New Roman" w:hAnsi="Times New Roman" w:cs="Times New Roman"/>
          <w:b/>
          <w:noProof/>
          <w:sz w:val="28"/>
          <w:szCs w:val="28"/>
          <w:lang w:eastAsia="ru-RU"/>
        </w:rPr>
      </w:pPr>
    </w:p>
    <w:p w14:paraId="1A4AECB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767553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3DC034"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60369D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BFFA2CF"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915D36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55C58DB"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C9B11B"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3E9C5A36"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F3D97C5" w14:textId="77777777"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3378B5">
        <w:rPr>
          <w:rFonts w:ascii="Times New Roman" w:eastAsia="Times New Roman" w:hAnsi="Times New Roman" w:cs="Times New Roman"/>
          <w:sz w:val="28"/>
          <w:szCs w:val="28"/>
          <w:lang w:eastAsia="ru-RU"/>
        </w:rPr>
        <w:t>Логистические инвестиционные проекты</w:t>
      </w:r>
      <w:r w:rsidR="00E32331" w:rsidRPr="00A116D2">
        <w:rPr>
          <w:rFonts w:ascii="Times New Roman" w:eastAsia="Times New Roman" w:hAnsi="Times New Roman" w:cs="Times New Roman"/>
          <w:sz w:val="28"/>
          <w:szCs w:val="28"/>
          <w:lang w:eastAsia="ru-RU"/>
        </w:rPr>
        <w:t xml:space="preserve">». </w:t>
      </w:r>
    </w:p>
    <w:p w14:paraId="48F4255A"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5949BDCB"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D02F540"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58796A7"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DAB6EFD"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3E949258" w14:textId="77777777" w:rsidTr="00E32331">
        <w:tc>
          <w:tcPr>
            <w:tcW w:w="993" w:type="dxa"/>
            <w:shd w:val="clear" w:color="auto" w:fill="auto"/>
          </w:tcPr>
          <w:p w14:paraId="64CDD685"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w:t>
            </w:r>
            <w:proofErr w:type="spellStart"/>
            <w:r w:rsidRPr="009507C6">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47AB9AD6"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D5FDA83" w14:textId="02AC0C92" w:rsidR="00E32331" w:rsidRPr="009507C6" w:rsidRDefault="00E32331" w:rsidP="0077164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14E941B"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67251" w:rsidRPr="009507C6" w14:paraId="4C1AC04D" w14:textId="77777777" w:rsidTr="0071236D">
        <w:tc>
          <w:tcPr>
            <w:tcW w:w="993" w:type="dxa"/>
            <w:shd w:val="clear" w:color="auto" w:fill="auto"/>
          </w:tcPr>
          <w:p w14:paraId="5A7DF55E" w14:textId="735984DC" w:rsidR="00267251" w:rsidRDefault="00267251" w:rsidP="0026725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ПКП-3</w:t>
            </w:r>
          </w:p>
        </w:tc>
        <w:tc>
          <w:tcPr>
            <w:tcW w:w="2410" w:type="dxa"/>
            <w:shd w:val="clear" w:color="auto" w:fill="auto"/>
          </w:tcPr>
          <w:p w14:paraId="2D3B0598" w14:textId="55710C84" w:rsidR="00B27503" w:rsidRPr="00A667D3" w:rsidRDefault="00B27503" w:rsidP="0026725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3119" w:type="dxa"/>
            <w:shd w:val="clear" w:color="auto" w:fill="auto"/>
          </w:tcPr>
          <w:p w14:paraId="442398FA" w14:textId="0DC0F534" w:rsidR="00B27503" w:rsidRDefault="00B27503" w:rsidP="00B120D6">
            <w:pPr>
              <w:pStyle w:val="affd"/>
              <w:numPr>
                <w:ilvl w:val="0"/>
                <w:numId w:val="32"/>
              </w:numPr>
              <w:ind w:left="0" w:firstLine="0"/>
              <w:jc w:val="both"/>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3E8B7FF7" w14:textId="00338941" w:rsidR="00B27503" w:rsidRDefault="00B27503" w:rsidP="00B27503">
            <w:pPr>
              <w:pStyle w:val="affd"/>
              <w:ind w:left="0"/>
              <w:jc w:val="both"/>
              <w:rPr>
                <w:sz w:val="24"/>
                <w:szCs w:val="24"/>
              </w:rPr>
            </w:pPr>
          </w:p>
          <w:p w14:paraId="5425344A" w14:textId="13ED863E" w:rsidR="00B27503" w:rsidRDefault="00B27503" w:rsidP="00B27503">
            <w:pPr>
              <w:pStyle w:val="affd"/>
              <w:ind w:left="0"/>
              <w:jc w:val="both"/>
              <w:rPr>
                <w:sz w:val="24"/>
                <w:szCs w:val="24"/>
              </w:rPr>
            </w:pPr>
          </w:p>
          <w:p w14:paraId="1A43B3F2" w14:textId="35EE96E7" w:rsidR="00B27503" w:rsidRDefault="00B27503" w:rsidP="00B27503">
            <w:pPr>
              <w:pStyle w:val="affd"/>
              <w:ind w:left="0"/>
              <w:jc w:val="both"/>
              <w:rPr>
                <w:sz w:val="24"/>
                <w:szCs w:val="24"/>
              </w:rPr>
            </w:pPr>
          </w:p>
          <w:p w14:paraId="1D1FEB7F" w14:textId="77777777" w:rsidR="00166E95" w:rsidRPr="00B27503" w:rsidRDefault="00166E95" w:rsidP="00B27503">
            <w:pPr>
              <w:pStyle w:val="affd"/>
              <w:ind w:left="0"/>
              <w:jc w:val="both"/>
              <w:rPr>
                <w:sz w:val="24"/>
                <w:szCs w:val="24"/>
              </w:rPr>
            </w:pPr>
          </w:p>
          <w:p w14:paraId="7E515B70" w14:textId="6F5537EC" w:rsidR="00B27503" w:rsidRPr="00B27503" w:rsidRDefault="00B27503" w:rsidP="00B120D6">
            <w:pPr>
              <w:pStyle w:val="affd"/>
              <w:numPr>
                <w:ilvl w:val="0"/>
                <w:numId w:val="32"/>
              </w:numPr>
              <w:ind w:left="0" w:firstLine="0"/>
              <w:rPr>
                <w:sz w:val="24"/>
                <w:szCs w:val="24"/>
              </w:rPr>
            </w:pPr>
            <w:r w:rsidRPr="001B483F">
              <w:rPr>
                <w:sz w:val="24"/>
                <w:szCs w:val="24"/>
              </w:rPr>
              <w:t>Использует современные подходы при сравнении нескольких вариантов решений при оценке эффективности логистических компаний</w:t>
            </w:r>
            <w:r>
              <w:rPr>
                <w:sz w:val="24"/>
                <w:szCs w:val="24"/>
              </w:rPr>
              <w:t>.</w:t>
            </w:r>
            <w:r w:rsidRPr="001B483F">
              <w:rPr>
                <w:sz w:val="24"/>
                <w:szCs w:val="24"/>
              </w:rPr>
              <w:t xml:space="preserve"> </w:t>
            </w:r>
          </w:p>
          <w:p w14:paraId="1F72FA5B" w14:textId="79F0FC62" w:rsidR="00B27503" w:rsidRDefault="00B27503" w:rsidP="00B27503">
            <w:pPr>
              <w:pStyle w:val="affd"/>
              <w:ind w:left="0"/>
              <w:rPr>
                <w:sz w:val="24"/>
                <w:szCs w:val="24"/>
              </w:rPr>
            </w:pPr>
          </w:p>
          <w:p w14:paraId="2D0F313E" w14:textId="58534B5A" w:rsidR="00B27503" w:rsidRDefault="00B27503" w:rsidP="00B27503">
            <w:pPr>
              <w:pStyle w:val="affd"/>
              <w:ind w:left="0"/>
              <w:rPr>
                <w:sz w:val="24"/>
                <w:szCs w:val="24"/>
              </w:rPr>
            </w:pPr>
          </w:p>
          <w:p w14:paraId="0E7E9E4E" w14:textId="0E3A4A49" w:rsidR="00B27503" w:rsidRDefault="00B27503" w:rsidP="00B27503">
            <w:pPr>
              <w:pStyle w:val="affd"/>
              <w:ind w:left="0"/>
              <w:rPr>
                <w:sz w:val="24"/>
                <w:szCs w:val="24"/>
              </w:rPr>
            </w:pPr>
          </w:p>
          <w:p w14:paraId="6D407D00" w14:textId="77777777" w:rsidR="00B27503" w:rsidRDefault="00B27503" w:rsidP="00B27503">
            <w:pPr>
              <w:pStyle w:val="affd"/>
              <w:ind w:left="0"/>
              <w:rPr>
                <w:sz w:val="24"/>
                <w:szCs w:val="24"/>
              </w:rPr>
            </w:pPr>
          </w:p>
          <w:p w14:paraId="4F9B65B6" w14:textId="77777777" w:rsidR="00B27503" w:rsidRPr="001B483F" w:rsidRDefault="00B27503" w:rsidP="00B27503">
            <w:pPr>
              <w:pStyle w:val="affd"/>
              <w:ind w:left="0"/>
              <w:rPr>
                <w:sz w:val="24"/>
                <w:szCs w:val="24"/>
              </w:rPr>
            </w:pPr>
          </w:p>
          <w:p w14:paraId="57E86AA1" w14:textId="7DB0032C" w:rsidR="00B27503" w:rsidRPr="00D07FBE" w:rsidRDefault="00B27503" w:rsidP="00B120D6">
            <w:pPr>
              <w:pStyle w:val="211"/>
              <w:numPr>
                <w:ilvl w:val="0"/>
                <w:numId w:val="32"/>
              </w:numPr>
              <w:tabs>
                <w:tab w:val="left" w:pos="993"/>
              </w:tabs>
              <w:ind w:left="0"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Pr>
                <w:rFonts w:ascii="Times New Roman" w:hAnsi="Times New Roman"/>
                <w:sz w:val="24"/>
                <w:szCs w:val="24"/>
              </w:rPr>
              <w:t>.</w:t>
            </w:r>
          </w:p>
          <w:p w14:paraId="703D0B28" w14:textId="77777777" w:rsidR="00267251" w:rsidRPr="00D07FBE" w:rsidRDefault="00267251" w:rsidP="00B27503">
            <w:pPr>
              <w:pStyle w:val="211"/>
              <w:tabs>
                <w:tab w:val="left" w:pos="993"/>
              </w:tabs>
              <w:jc w:val="both"/>
              <w:rPr>
                <w:rFonts w:ascii="Times New Roman" w:hAnsi="Times New Roman"/>
                <w:sz w:val="24"/>
              </w:rPr>
            </w:pPr>
          </w:p>
          <w:p w14:paraId="4C526804" w14:textId="0D4D5C64" w:rsidR="00267251" w:rsidRPr="00A667D3" w:rsidRDefault="00267251" w:rsidP="00B27503">
            <w:pPr>
              <w:pStyle w:val="211"/>
              <w:tabs>
                <w:tab w:val="left" w:pos="993"/>
              </w:tabs>
              <w:jc w:val="both"/>
              <w:rPr>
                <w:sz w:val="24"/>
                <w:szCs w:val="24"/>
              </w:rPr>
            </w:pPr>
          </w:p>
        </w:tc>
        <w:tc>
          <w:tcPr>
            <w:tcW w:w="3656" w:type="dxa"/>
            <w:shd w:val="clear" w:color="auto" w:fill="auto"/>
          </w:tcPr>
          <w:p w14:paraId="37DB1A7B" w14:textId="46C75C07" w:rsidR="00267251" w:rsidRPr="00E269C3" w:rsidRDefault="00267251"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00B27503">
              <w:rPr>
                <w:rFonts w:ascii="Times New Roman" w:eastAsia="Arial Unicode MS" w:hAnsi="Times New Roman" w:cs="Times New Roman"/>
                <w:color w:val="000000"/>
                <w:sz w:val="24"/>
                <w:szCs w:val="24"/>
                <w:u w:color="000000"/>
              </w:rPr>
              <w:t xml:space="preserve">роль логистики в развитии </w:t>
            </w:r>
            <w:r w:rsidR="00B27503" w:rsidRPr="001B483F">
              <w:rPr>
                <w:rFonts w:ascii="Times New Roman" w:hAnsi="Times New Roman" w:cs="Times New Roman"/>
                <w:sz w:val="24"/>
                <w:szCs w:val="24"/>
              </w:rPr>
              <w:t>современного общества, экономики и менеджмента</w:t>
            </w:r>
          </w:p>
          <w:p w14:paraId="19682665" w14:textId="1DCEA260"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00B27503" w:rsidRPr="001B483F">
              <w:rPr>
                <w:rFonts w:ascii="Times New Roman" w:hAnsi="Times New Roman" w:cs="Times New Roman"/>
                <w:sz w:val="24"/>
                <w:szCs w:val="24"/>
              </w:rPr>
              <w:t>современного общества, экономики и менеджмента</w:t>
            </w:r>
          </w:p>
          <w:p w14:paraId="76796B22" w14:textId="77777777" w:rsidR="00267251" w:rsidRPr="00267251"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4B95AD28" w14:textId="1CAFF35A"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4820C7C6" w14:textId="3F20310F"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2C9CD484" w14:textId="77777777" w:rsidR="00267251" w:rsidRPr="004349ED"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1791A0C6" w14:textId="03287E72"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методики анализа</w:t>
            </w:r>
            <w:r w:rsidR="00B27503">
              <w:rPr>
                <w:rFonts w:ascii="Times New Roman" w:eastAsia="Arial Unicode MS" w:hAnsi="Times New Roman" w:cs="Times New Roman"/>
                <w:color w:val="000000"/>
                <w:sz w:val="24"/>
                <w:szCs w:val="24"/>
                <w:u w:color="000000"/>
              </w:rPr>
              <w:t xml:space="preserve"> </w:t>
            </w:r>
            <w:r w:rsidR="001C25F3" w:rsidRPr="00E269C3">
              <w:rPr>
                <w:rFonts w:ascii="Times New Roman" w:eastAsia="Arial Unicode MS" w:hAnsi="Times New Roman" w:cs="Times New Roman"/>
                <w:color w:val="000000"/>
                <w:sz w:val="24"/>
                <w:szCs w:val="24"/>
                <w:u w:color="000000"/>
              </w:rPr>
              <w:t xml:space="preserve">и </w:t>
            </w:r>
            <w:r w:rsidR="001C25F3">
              <w:rPr>
                <w:rFonts w:ascii="Times New Roman" w:eastAsia="Arial Unicode MS" w:hAnsi="Times New Roman" w:cs="Times New Roman"/>
                <w:color w:val="000000"/>
                <w:sz w:val="24"/>
                <w:szCs w:val="24"/>
                <w:u w:color="000000"/>
              </w:rPr>
              <w:t xml:space="preserve">оценки </w:t>
            </w:r>
            <w:r w:rsidR="00B27503">
              <w:rPr>
                <w:rFonts w:ascii="Times New Roman" w:eastAsia="Arial Unicode MS" w:hAnsi="Times New Roman" w:cs="Times New Roman"/>
                <w:color w:val="000000"/>
                <w:sz w:val="24"/>
                <w:szCs w:val="24"/>
                <w:u w:color="000000"/>
              </w:rPr>
              <w:t>логистических инвестиционных проектов</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при создании </w:t>
            </w:r>
            <w:r w:rsidR="001C25F3">
              <w:rPr>
                <w:rFonts w:ascii="Times New Roman" w:eastAsia="Arial Unicode MS" w:hAnsi="Times New Roman" w:cs="Times New Roman"/>
                <w:color w:val="000000"/>
                <w:sz w:val="24"/>
                <w:szCs w:val="24"/>
                <w:u w:color="000000"/>
              </w:rPr>
              <w:t xml:space="preserve">эффективных </w:t>
            </w:r>
            <w:r>
              <w:rPr>
                <w:rFonts w:ascii="Times New Roman" w:eastAsia="Arial Unicode MS" w:hAnsi="Times New Roman" w:cs="Times New Roman"/>
                <w:color w:val="000000"/>
                <w:sz w:val="24"/>
                <w:szCs w:val="24"/>
                <w:u w:color="000000"/>
              </w:rPr>
              <w:t xml:space="preserve">логистических </w:t>
            </w:r>
            <w:r w:rsidR="001C25F3">
              <w:rPr>
                <w:rFonts w:ascii="Times New Roman" w:eastAsia="Arial Unicode MS" w:hAnsi="Times New Roman" w:cs="Times New Roman"/>
                <w:color w:val="000000"/>
                <w:sz w:val="24"/>
                <w:szCs w:val="24"/>
                <w:u w:color="000000"/>
              </w:rPr>
              <w:t>систем</w:t>
            </w:r>
          </w:p>
          <w:p w14:paraId="106D4C74" w14:textId="1AC615F6" w:rsidR="00267251" w:rsidRPr="00A667D3" w:rsidRDefault="00267251"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E269C3">
              <w:rPr>
                <w:rFonts w:ascii="Times New Roman" w:eastAsia="Arial Unicode MS" w:hAnsi="Times New Roman" w:cs="Times New Roman"/>
                <w:color w:val="000000"/>
                <w:sz w:val="24"/>
                <w:szCs w:val="24"/>
                <w:u w:color="000000"/>
              </w:rPr>
              <w:t xml:space="preserve">проводить </w:t>
            </w:r>
            <w:r w:rsidR="001C25F3">
              <w:rPr>
                <w:rFonts w:ascii="Times New Roman" w:eastAsia="Arial Unicode MS" w:hAnsi="Times New Roman" w:cs="Times New Roman"/>
                <w:color w:val="000000"/>
                <w:sz w:val="24"/>
                <w:szCs w:val="24"/>
                <w:u w:color="000000"/>
              </w:rPr>
              <w:t>декомпозицию логистических систем с целью наиболее эффективной реализации логистических инвестиционных проектов</w:t>
            </w:r>
          </w:p>
        </w:tc>
      </w:tr>
      <w:tr w:rsidR="00A667D3" w:rsidRPr="009507C6" w14:paraId="7DC59472" w14:textId="77777777" w:rsidTr="0071236D">
        <w:tc>
          <w:tcPr>
            <w:tcW w:w="993" w:type="dxa"/>
            <w:shd w:val="clear" w:color="auto" w:fill="auto"/>
          </w:tcPr>
          <w:p w14:paraId="2107D809" w14:textId="77777777" w:rsidR="00A667D3" w:rsidRDefault="00A667D3" w:rsidP="0071236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ПКП-5</w:t>
            </w:r>
          </w:p>
        </w:tc>
        <w:tc>
          <w:tcPr>
            <w:tcW w:w="2410" w:type="dxa"/>
            <w:shd w:val="clear" w:color="auto" w:fill="auto"/>
          </w:tcPr>
          <w:p w14:paraId="44F78485" w14:textId="1F8C88FB" w:rsidR="00031CAC" w:rsidRPr="00A667D3" w:rsidRDefault="00031CAC" w:rsidP="0071236D">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к разработке экономико-</w:t>
            </w:r>
            <w:r w:rsidRPr="001B483F">
              <w:rPr>
                <w:rFonts w:ascii="Times New Roman" w:hAnsi="Times New Roman" w:cs="Times New Roman"/>
                <w:sz w:val="24"/>
                <w:szCs w:val="24"/>
              </w:rPr>
              <w:lastRenderedPageBreak/>
              <w:t>математических моделей логистических бизнес-процессов  и их внедрению в деятельность предприятий</w:t>
            </w:r>
          </w:p>
        </w:tc>
        <w:tc>
          <w:tcPr>
            <w:tcW w:w="3119" w:type="dxa"/>
            <w:shd w:val="clear" w:color="auto" w:fill="auto"/>
          </w:tcPr>
          <w:p w14:paraId="25578580" w14:textId="08F9FEF1" w:rsidR="00771644" w:rsidRPr="00166E95" w:rsidRDefault="00031CAC" w:rsidP="008F4960">
            <w:pPr>
              <w:pStyle w:val="affd"/>
              <w:ind w:left="0"/>
              <w:rPr>
                <w:sz w:val="24"/>
                <w:szCs w:val="24"/>
              </w:rPr>
            </w:pPr>
            <w:r w:rsidRPr="00166E95">
              <w:rPr>
                <w:sz w:val="24"/>
                <w:szCs w:val="24"/>
              </w:rPr>
              <w:lastRenderedPageBreak/>
              <w:t xml:space="preserve">1. </w:t>
            </w:r>
            <w:r w:rsidR="00771644" w:rsidRPr="00166E95">
              <w:rPr>
                <w:sz w:val="24"/>
                <w:szCs w:val="24"/>
              </w:rPr>
              <w:t xml:space="preserve">Применяет современные методики управления бизнес-процессами, </w:t>
            </w:r>
            <w:r w:rsidR="00771644" w:rsidRPr="00166E95">
              <w:rPr>
                <w:sz w:val="24"/>
                <w:szCs w:val="24"/>
              </w:rPr>
              <w:lastRenderedPageBreak/>
              <w:t xml:space="preserve">происходящими в компаниях, генерирующих материальные и информационные потоки и использующих логистические услуги </w:t>
            </w:r>
          </w:p>
          <w:p w14:paraId="1F1428AC" w14:textId="77777777" w:rsidR="00031CAC" w:rsidRPr="00166E95" w:rsidRDefault="00031CAC" w:rsidP="00031CAC">
            <w:pPr>
              <w:pStyle w:val="affd"/>
              <w:ind w:left="0"/>
              <w:rPr>
                <w:sz w:val="24"/>
                <w:szCs w:val="24"/>
              </w:rPr>
            </w:pPr>
          </w:p>
          <w:p w14:paraId="1D3C2F8B" w14:textId="64EC3D51" w:rsidR="00771644" w:rsidRPr="00166E95" w:rsidRDefault="00031CAC" w:rsidP="008F4960">
            <w:pPr>
              <w:pStyle w:val="affd"/>
              <w:ind w:left="0"/>
              <w:rPr>
                <w:sz w:val="24"/>
                <w:szCs w:val="24"/>
              </w:rPr>
            </w:pPr>
            <w:r w:rsidRPr="00166E95">
              <w:rPr>
                <w:sz w:val="24"/>
                <w:szCs w:val="24"/>
              </w:rPr>
              <w:t xml:space="preserve">2. </w:t>
            </w:r>
            <w:r w:rsidR="00771644" w:rsidRPr="00166E95">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7C684664" w14:textId="77777777" w:rsidR="00031CAC" w:rsidRPr="00166E95" w:rsidRDefault="00031CAC" w:rsidP="00031CAC">
            <w:pPr>
              <w:pStyle w:val="affd"/>
              <w:ind w:left="0"/>
              <w:rPr>
                <w:sz w:val="24"/>
                <w:szCs w:val="24"/>
              </w:rPr>
            </w:pPr>
          </w:p>
          <w:p w14:paraId="47616955" w14:textId="77777777" w:rsidR="00031CAC" w:rsidRPr="00166E95" w:rsidRDefault="00031CAC" w:rsidP="00031CAC">
            <w:pPr>
              <w:pStyle w:val="affd"/>
              <w:ind w:left="0"/>
              <w:rPr>
                <w:sz w:val="24"/>
                <w:szCs w:val="24"/>
              </w:rPr>
            </w:pPr>
          </w:p>
          <w:p w14:paraId="7AF9FF4F" w14:textId="0628B2C1" w:rsidR="00166E95" w:rsidRPr="00166E95" w:rsidRDefault="00771644" w:rsidP="00166E95">
            <w:pPr>
              <w:pStyle w:val="affd"/>
              <w:numPr>
                <w:ilvl w:val="0"/>
                <w:numId w:val="37"/>
              </w:numPr>
              <w:tabs>
                <w:tab w:val="left" w:pos="61"/>
              </w:tabs>
              <w:ind w:left="0" w:firstLine="0"/>
              <w:jc w:val="both"/>
              <w:rPr>
                <w:sz w:val="24"/>
                <w:szCs w:val="24"/>
              </w:rPr>
            </w:pPr>
            <w:r w:rsidRPr="00166E95">
              <w:rPr>
                <w:sz w:val="24"/>
                <w:szCs w:val="24"/>
              </w:rPr>
              <w:t>Демонстрирует навыки оптимизации логистики в компаниях различной отраслевой направленности</w:t>
            </w:r>
          </w:p>
          <w:p w14:paraId="0A33E50D" w14:textId="73017686" w:rsidR="00771644" w:rsidRPr="00166E95" w:rsidRDefault="00771644" w:rsidP="00166E95">
            <w:pPr>
              <w:tabs>
                <w:tab w:val="left" w:pos="61"/>
              </w:tabs>
              <w:jc w:val="both"/>
              <w:rPr>
                <w:sz w:val="24"/>
                <w:szCs w:val="24"/>
              </w:rPr>
            </w:pPr>
          </w:p>
          <w:p w14:paraId="5ADC7F92" w14:textId="57A1F089" w:rsidR="00166E95" w:rsidRPr="00166E95" w:rsidRDefault="00166E95" w:rsidP="00166E95">
            <w:pPr>
              <w:tabs>
                <w:tab w:val="left" w:pos="61"/>
              </w:tabs>
              <w:jc w:val="both"/>
              <w:rPr>
                <w:sz w:val="24"/>
                <w:szCs w:val="24"/>
              </w:rPr>
            </w:pPr>
          </w:p>
          <w:p w14:paraId="7E2A177D" w14:textId="09E8386F" w:rsidR="00166E95" w:rsidRPr="00166E95" w:rsidRDefault="00166E95" w:rsidP="00166E95">
            <w:pPr>
              <w:tabs>
                <w:tab w:val="left" w:pos="61"/>
              </w:tabs>
              <w:jc w:val="both"/>
              <w:rPr>
                <w:strike/>
                <w:sz w:val="24"/>
                <w:szCs w:val="24"/>
              </w:rPr>
            </w:pPr>
          </w:p>
          <w:p w14:paraId="2A66D35D" w14:textId="51DBC790" w:rsidR="00771644" w:rsidRPr="00166E95" w:rsidRDefault="00771644" w:rsidP="00031CAC">
            <w:pPr>
              <w:tabs>
                <w:tab w:val="left" w:pos="61"/>
              </w:tabs>
              <w:ind w:firstLine="67"/>
              <w:jc w:val="both"/>
              <w:rPr>
                <w:rFonts w:ascii="Times New Roman" w:hAnsi="Times New Roman" w:cs="Times New Roman"/>
                <w:sz w:val="24"/>
                <w:szCs w:val="24"/>
              </w:rPr>
            </w:pPr>
            <w:r w:rsidRPr="00166E95">
              <w:rPr>
                <w:rFonts w:ascii="Times New Roman" w:hAnsi="Times New Roman" w:cs="Times New Roman"/>
                <w:sz w:val="24"/>
                <w:szCs w:val="24"/>
              </w:rPr>
              <w:t>4. Применяет современные модели развития и управления логистикой</w:t>
            </w:r>
          </w:p>
        </w:tc>
        <w:tc>
          <w:tcPr>
            <w:tcW w:w="3656" w:type="dxa"/>
            <w:shd w:val="clear" w:color="auto" w:fill="auto"/>
          </w:tcPr>
          <w:p w14:paraId="45C75460" w14:textId="770B196C" w:rsidR="00A667D3" w:rsidRPr="00166E95"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 xml:space="preserve">Знать: </w:t>
            </w:r>
            <w:r w:rsidRPr="00166E95">
              <w:rPr>
                <w:rFonts w:ascii="Times New Roman" w:eastAsia="Arial Unicode MS" w:hAnsi="Times New Roman" w:cs="Times New Roman"/>
                <w:color w:val="000000"/>
                <w:sz w:val="24"/>
                <w:szCs w:val="24"/>
                <w:u w:color="000000"/>
              </w:rPr>
              <w:t>теоретические основы логистических инвестиционных проектов.</w:t>
            </w:r>
          </w:p>
          <w:p w14:paraId="7B8D5247" w14:textId="6D588161"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Уметь</w:t>
            </w:r>
            <w:r w:rsidRPr="00166E95">
              <w:rPr>
                <w:rFonts w:ascii="Times New Roman" w:eastAsia="Arial Unicode MS" w:hAnsi="Times New Roman" w:cs="Times New Roman"/>
                <w:color w:val="000000"/>
                <w:sz w:val="24"/>
                <w:szCs w:val="24"/>
                <w:u w:color="000000"/>
              </w:rPr>
              <w:t>: совместно планировать процессы реализации логистических инвестиционных проектов</w:t>
            </w:r>
            <w:r w:rsidRPr="00166E95">
              <w:rPr>
                <w:rFonts w:ascii="Times New Roman" w:hAnsi="Times New Roman" w:cs="Times New Roman"/>
                <w:sz w:val="24"/>
                <w:szCs w:val="24"/>
              </w:rPr>
              <w:t>.</w:t>
            </w:r>
          </w:p>
          <w:p w14:paraId="565232DE" w14:textId="67F35838" w:rsidR="00A667D3" w:rsidRPr="00166E95" w:rsidRDefault="00A667D3"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D8C4C5C" w14:textId="572B871B"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3BEAF00C" w14:textId="77777777" w:rsidR="00166E95" w:rsidRPr="00166E95" w:rsidRDefault="00166E95"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02A3B4D3"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Pr="00166E95">
              <w:rPr>
                <w:rFonts w:ascii="Times New Roman" w:eastAsia="Arial Unicode MS" w:hAnsi="Times New Roman" w:cs="Times New Roman"/>
                <w:color w:val="000000"/>
                <w:sz w:val="24"/>
                <w:szCs w:val="24"/>
                <w:u w:color="000000"/>
              </w:rPr>
              <w:t>принципы разработки логистических инвестиционных проектов.</w:t>
            </w:r>
          </w:p>
          <w:p w14:paraId="5D5CC08B"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выбирать оптимальные схемы организации логистических инвестиционных проектов</w:t>
            </w:r>
            <w:r w:rsidRPr="00166E95">
              <w:rPr>
                <w:rFonts w:ascii="Times New Roman" w:hAnsi="Times New Roman" w:cs="Times New Roman"/>
                <w:sz w:val="24"/>
                <w:szCs w:val="24"/>
              </w:rPr>
              <w:t>.</w:t>
            </w:r>
          </w:p>
          <w:p w14:paraId="1702ABE3" w14:textId="57C43C00"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4E07B2A" w14:textId="77777777"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79A7735" w14:textId="53875E3D"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00166E95" w:rsidRPr="00166E95">
              <w:rPr>
                <w:rFonts w:ascii="Times New Roman" w:eastAsia="Arial Unicode MS" w:hAnsi="Times New Roman" w:cs="Times New Roman"/>
                <w:color w:val="000000"/>
                <w:sz w:val="24"/>
                <w:szCs w:val="24"/>
                <w:u w:color="000000"/>
              </w:rPr>
              <w:t>специфику реализации логистических инвестиционных проектов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75EBEC49" w14:textId="2EA4D50A" w:rsidR="00771644" w:rsidRPr="00166E95" w:rsidRDefault="00A667D3" w:rsidP="0057209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00166E95" w:rsidRPr="00166E95">
              <w:rPr>
                <w:rFonts w:ascii="Times New Roman" w:eastAsia="Arial Unicode MS" w:hAnsi="Times New Roman" w:cs="Times New Roman"/>
                <w:color w:val="000000"/>
                <w:sz w:val="24"/>
                <w:szCs w:val="24"/>
                <w:u w:color="000000"/>
              </w:rPr>
              <w:t>формировать критерии оптимизации логистики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3418BDD5" w14:textId="77777777" w:rsidR="00771644" w:rsidRPr="00166E95" w:rsidRDefault="00771644" w:rsidP="00572096">
            <w:pPr>
              <w:autoSpaceDE w:val="0"/>
              <w:autoSpaceDN w:val="0"/>
              <w:adjustRightInd w:val="0"/>
              <w:spacing w:after="0" w:line="240" w:lineRule="auto"/>
              <w:jc w:val="both"/>
              <w:rPr>
                <w:rFonts w:ascii="Times New Roman" w:eastAsia="TimesNewRomanPSMT" w:hAnsi="Times New Roman" w:cs="Times New Roman"/>
                <w:sz w:val="24"/>
                <w:szCs w:val="24"/>
              </w:rPr>
            </w:pPr>
          </w:p>
          <w:p w14:paraId="33331970" w14:textId="7D9473C3"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Знать:</w:t>
            </w:r>
            <w:r w:rsidRPr="00166E95">
              <w:rPr>
                <w:rFonts w:ascii="Times New Roman" w:hAnsi="Times New Roman" w:cs="Times New Roman"/>
                <w:sz w:val="24"/>
                <w:szCs w:val="24"/>
              </w:rPr>
              <w:t xml:space="preserve"> </w:t>
            </w:r>
            <w:r w:rsidR="00166E95" w:rsidRPr="00166E95">
              <w:rPr>
                <w:rFonts w:ascii="Times New Roman" w:hAnsi="Times New Roman" w:cs="Times New Roman"/>
                <w:sz w:val="24"/>
                <w:szCs w:val="24"/>
              </w:rPr>
              <w:t>направления и тренды развития логистики</w:t>
            </w:r>
            <w:r w:rsidRPr="00166E95">
              <w:rPr>
                <w:rFonts w:ascii="Times New Roman" w:eastAsia="Arial Unicode MS" w:hAnsi="Times New Roman" w:cs="Times New Roman"/>
                <w:color w:val="000000"/>
                <w:sz w:val="24"/>
                <w:szCs w:val="24"/>
                <w:u w:color="000000"/>
              </w:rPr>
              <w:t xml:space="preserve">. </w:t>
            </w:r>
          </w:p>
          <w:p w14:paraId="7463F945" w14:textId="77777777" w:rsidR="00166E95" w:rsidRDefault="00A667D3" w:rsidP="00166E95">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 xml:space="preserve"> </w:t>
            </w:r>
            <w:r w:rsidR="00166E95" w:rsidRPr="00166E95">
              <w:rPr>
                <w:rFonts w:ascii="Times New Roman" w:eastAsia="Arial Unicode MS" w:hAnsi="Times New Roman" w:cs="Times New Roman"/>
                <w:color w:val="000000"/>
                <w:sz w:val="24"/>
                <w:szCs w:val="24"/>
                <w:u w:color="000000"/>
              </w:rPr>
              <w:t>моделировать сценарии развития логистики и механизмы управления ею</w:t>
            </w:r>
            <w:r w:rsidRPr="00166E95">
              <w:rPr>
                <w:rFonts w:ascii="Times New Roman" w:eastAsia="Arial Unicode MS" w:hAnsi="Times New Roman" w:cs="Times New Roman"/>
                <w:color w:val="000000"/>
                <w:sz w:val="24"/>
                <w:szCs w:val="24"/>
                <w:u w:color="000000"/>
              </w:rPr>
              <w:t>.</w:t>
            </w:r>
          </w:p>
          <w:p w14:paraId="6A73F687" w14:textId="56C8E773" w:rsidR="00166E95" w:rsidRPr="00166E95" w:rsidRDefault="00166E95" w:rsidP="00166E95">
            <w:pPr>
              <w:autoSpaceDE w:val="0"/>
              <w:autoSpaceDN w:val="0"/>
              <w:adjustRightInd w:val="0"/>
              <w:spacing w:after="0" w:line="240" w:lineRule="auto"/>
              <w:jc w:val="both"/>
              <w:rPr>
                <w:rFonts w:ascii="Times New Roman" w:eastAsia="TimesNewRomanPSMT" w:hAnsi="Times New Roman" w:cs="Times New Roman"/>
                <w:sz w:val="24"/>
                <w:szCs w:val="24"/>
              </w:rPr>
            </w:pPr>
          </w:p>
        </w:tc>
      </w:tr>
      <w:tr w:rsidR="00A667D3" w:rsidRPr="009507C6" w14:paraId="5C6844CF" w14:textId="77777777" w:rsidTr="00E32331">
        <w:tc>
          <w:tcPr>
            <w:tcW w:w="993" w:type="dxa"/>
            <w:shd w:val="clear" w:color="auto" w:fill="auto"/>
          </w:tcPr>
          <w:p w14:paraId="1727AF62" w14:textId="63438544" w:rsidR="00A667D3" w:rsidRPr="00E269C3" w:rsidRDefault="0071236D" w:rsidP="00A667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ПКН</w:t>
            </w:r>
            <w:r w:rsidR="00A667D3">
              <w:rPr>
                <w:rFonts w:ascii="Times New Roman" w:eastAsia="Times New Roman" w:hAnsi="Times New Roman" w:cs="Times New Roman"/>
                <w:sz w:val="24"/>
                <w:szCs w:val="24"/>
                <w:lang w:eastAsia="ru-RU"/>
              </w:rPr>
              <w:t>-9</w:t>
            </w:r>
          </w:p>
        </w:tc>
        <w:tc>
          <w:tcPr>
            <w:tcW w:w="2410" w:type="dxa"/>
            <w:shd w:val="clear" w:color="auto" w:fill="auto"/>
          </w:tcPr>
          <w:p w14:paraId="688011B9" w14:textId="30228F25" w:rsidR="0071236D" w:rsidRPr="00A667D3" w:rsidRDefault="0071236D" w:rsidP="00A667D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tc>
        <w:tc>
          <w:tcPr>
            <w:tcW w:w="3119" w:type="dxa"/>
            <w:shd w:val="clear" w:color="auto" w:fill="auto"/>
          </w:tcPr>
          <w:p w14:paraId="527EAFF8" w14:textId="46E57D14" w:rsidR="00A667D3" w:rsidRPr="00A667D3" w:rsidRDefault="00A667D3" w:rsidP="0071236D">
            <w:pPr>
              <w:pStyle w:val="affd"/>
              <w:ind w:left="32"/>
              <w:rPr>
                <w:sz w:val="24"/>
                <w:szCs w:val="24"/>
              </w:rPr>
            </w:pPr>
            <w:r w:rsidRPr="00A667D3">
              <w:rPr>
                <w:sz w:val="24"/>
                <w:szCs w:val="24"/>
              </w:rPr>
              <w:t xml:space="preserve">1. </w:t>
            </w:r>
            <w:r w:rsidR="0071236D">
              <w:rPr>
                <w:sz w:val="24"/>
                <w:szCs w:val="24"/>
              </w:rPr>
              <w:t>Использует навыки анализа и реорганизации бизнес-процессов в компании.</w:t>
            </w:r>
          </w:p>
          <w:p w14:paraId="61319236" w14:textId="77777777" w:rsidR="00A667D3" w:rsidRPr="00A667D3" w:rsidRDefault="00A667D3" w:rsidP="00A667D3">
            <w:pPr>
              <w:pStyle w:val="211"/>
              <w:tabs>
                <w:tab w:val="left" w:pos="993"/>
              </w:tabs>
              <w:jc w:val="both"/>
              <w:rPr>
                <w:rFonts w:ascii="Times New Roman" w:hAnsi="Times New Roman"/>
                <w:sz w:val="24"/>
                <w:szCs w:val="24"/>
              </w:rPr>
            </w:pPr>
          </w:p>
          <w:p w14:paraId="45C308A5" w14:textId="77777777" w:rsidR="00A667D3" w:rsidRPr="00A667D3" w:rsidRDefault="00A667D3" w:rsidP="00A667D3">
            <w:pPr>
              <w:pStyle w:val="211"/>
              <w:tabs>
                <w:tab w:val="left" w:pos="993"/>
              </w:tabs>
              <w:jc w:val="both"/>
              <w:rPr>
                <w:rFonts w:ascii="Times New Roman" w:hAnsi="Times New Roman"/>
                <w:sz w:val="24"/>
                <w:szCs w:val="24"/>
              </w:rPr>
            </w:pPr>
          </w:p>
          <w:p w14:paraId="0955B093" w14:textId="77777777" w:rsidR="00A667D3" w:rsidRPr="00A667D3" w:rsidRDefault="00A667D3" w:rsidP="00A667D3">
            <w:pPr>
              <w:pStyle w:val="211"/>
              <w:tabs>
                <w:tab w:val="left" w:pos="993"/>
              </w:tabs>
              <w:jc w:val="both"/>
              <w:rPr>
                <w:rFonts w:ascii="Times New Roman" w:hAnsi="Times New Roman"/>
                <w:sz w:val="24"/>
                <w:szCs w:val="24"/>
              </w:rPr>
            </w:pPr>
          </w:p>
          <w:p w14:paraId="3763BD29" w14:textId="77777777" w:rsidR="00A667D3" w:rsidRPr="00A667D3" w:rsidRDefault="00A667D3" w:rsidP="00A667D3">
            <w:pPr>
              <w:pStyle w:val="211"/>
              <w:tabs>
                <w:tab w:val="left" w:pos="993"/>
              </w:tabs>
              <w:jc w:val="both"/>
              <w:rPr>
                <w:rFonts w:ascii="Times New Roman" w:hAnsi="Times New Roman"/>
                <w:sz w:val="24"/>
                <w:szCs w:val="24"/>
              </w:rPr>
            </w:pPr>
          </w:p>
          <w:p w14:paraId="2505A79D" w14:textId="6E24A8B2" w:rsidR="00A667D3" w:rsidRDefault="00A667D3" w:rsidP="00A667D3">
            <w:pPr>
              <w:pStyle w:val="211"/>
              <w:tabs>
                <w:tab w:val="left" w:pos="993"/>
              </w:tabs>
              <w:jc w:val="both"/>
              <w:rPr>
                <w:rFonts w:ascii="Times New Roman" w:hAnsi="Times New Roman"/>
                <w:sz w:val="24"/>
                <w:szCs w:val="24"/>
              </w:rPr>
            </w:pPr>
          </w:p>
          <w:p w14:paraId="3301B1D3" w14:textId="77777777" w:rsidR="00A667D3" w:rsidRPr="00A667D3" w:rsidRDefault="00A667D3" w:rsidP="00A667D3">
            <w:pPr>
              <w:pStyle w:val="211"/>
              <w:tabs>
                <w:tab w:val="left" w:pos="993"/>
              </w:tabs>
              <w:jc w:val="both"/>
              <w:rPr>
                <w:rFonts w:ascii="Times New Roman" w:hAnsi="Times New Roman"/>
                <w:sz w:val="24"/>
                <w:szCs w:val="24"/>
              </w:rPr>
            </w:pPr>
          </w:p>
          <w:p w14:paraId="5690392A" w14:textId="46AC0268" w:rsidR="0071236D" w:rsidRPr="00A667D3" w:rsidRDefault="00A667D3" w:rsidP="00A667D3">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sidR="0071236D">
              <w:rPr>
                <w:rFonts w:ascii="Times New Roman" w:hAnsi="Times New Roman"/>
                <w:sz w:val="24"/>
                <w:szCs w:val="24"/>
              </w:rPr>
              <w:t>Использует проектные методы управления при проведении реинжиниринга</w:t>
            </w:r>
          </w:p>
          <w:p w14:paraId="50CECB78" w14:textId="77777777" w:rsidR="00A667D3" w:rsidRPr="00A667D3" w:rsidRDefault="00A667D3" w:rsidP="00A667D3">
            <w:pPr>
              <w:pStyle w:val="211"/>
              <w:tabs>
                <w:tab w:val="left" w:pos="993"/>
              </w:tabs>
              <w:jc w:val="both"/>
              <w:rPr>
                <w:rFonts w:ascii="Times New Roman" w:hAnsi="Times New Roman"/>
                <w:sz w:val="24"/>
                <w:szCs w:val="24"/>
              </w:rPr>
            </w:pPr>
          </w:p>
          <w:p w14:paraId="1D84287B" w14:textId="521179F0" w:rsidR="00A667D3" w:rsidRDefault="00A667D3" w:rsidP="00A667D3">
            <w:pPr>
              <w:pStyle w:val="211"/>
              <w:tabs>
                <w:tab w:val="left" w:pos="993"/>
              </w:tabs>
              <w:jc w:val="both"/>
              <w:rPr>
                <w:rFonts w:ascii="Times New Roman" w:hAnsi="Times New Roman"/>
                <w:sz w:val="24"/>
                <w:szCs w:val="24"/>
              </w:rPr>
            </w:pPr>
          </w:p>
          <w:p w14:paraId="037FBDF0" w14:textId="77777777" w:rsidR="0071236D" w:rsidRPr="00A667D3" w:rsidRDefault="0071236D" w:rsidP="00A667D3">
            <w:pPr>
              <w:pStyle w:val="211"/>
              <w:tabs>
                <w:tab w:val="left" w:pos="993"/>
              </w:tabs>
              <w:jc w:val="both"/>
              <w:rPr>
                <w:rFonts w:ascii="Times New Roman" w:hAnsi="Times New Roman"/>
                <w:sz w:val="24"/>
                <w:szCs w:val="24"/>
              </w:rPr>
            </w:pPr>
          </w:p>
          <w:p w14:paraId="7211ADE7" w14:textId="77777777" w:rsidR="00A667D3" w:rsidRPr="00A667D3" w:rsidRDefault="00A667D3" w:rsidP="00A667D3">
            <w:pPr>
              <w:pStyle w:val="211"/>
              <w:tabs>
                <w:tab w:val="left" w:pos="993"/>
              </w:tabs>
              <w:jc w:val="both"/>
              <w:rPr>
                <w:rFonts w:ascii="Times New Roman" w:hAnsi="Times New Roman"/>
                <w:sz w:val="24"/>
                <w:szCs w:val="24"/>
              </w:rPr>
            </w:pPr>
          </w:p>
          <w:p w14:paraId="1434DF38" w14:textId="4484E8F9" w:rsidR="0071236D" w:rsidRPr="00A667D3" w:rsidRDefault="00A667D3" w:rsidP="00A667D3">
            <w:pPr>
              <w:tabs>
                <w:tab w:val="left" w:pos="6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71236D">
              <w:rPr>
                <w:rFonts w:ascii="Times New Roman" w:hAnsi="Times New Roman" w:cs="Times New Roman"/>
                <w:sz w:val="24"/>
                <w:szCs w:val="24"/>
              </w:rPr>
              <w:t>Проводит анализ бизнес-процессов с целью внедрения инноваций и проведения организационных изменений</w:t>
            </w:r>
          </w:p>
        </w:tc>
        <w:tc>
          <w:tcPr>
            <w:tcW w:w="3656" w:type="dxa"/>
            <w:shd w:val="clear" w:color="auto" w:fill="auto"/>
          </w:tcPr>
          <w:p w14:paraId="3BAB1A99" w14:textId="186DF2F9" w:rsidR="00A667D3" w:rsidRPr="00A667D3"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lastRenderedPageBreak/>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sidR="0071236D">
              <w:rPr>
                <w:rFonts w:ascii="Times New Roman" w:eastAsia="Arial Unicode MS" w:hAnsi="Times New Roman" w:cs="Times New Roman"/>
                <w:color w:val="000000"/>
                <w:sz w:val="24"/>
                <w:szCs w:val="24"/>
                <w:u w:color="000000"/>
              </w:rPr>
              <w:t>бизнес-процессов</w:t>
            </w:r>
            <w:r>
              <w:rPr>
                <w:rFonts w:ascii="Times New Roman" w:eastAsia="Arial Unicode MS" w:hAnsi="Times New Roman" w:cs="Times New Roman"/>
                <w:color w:val="000000"/>
                <w:sz w:val="24"/>
                <w:szCs w:val="24"/>
                <w:u w:color="000000"/>
              </w:rPr>
              <w:t xml:space="preserve">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2583AA49" w14:textId="1FB9DE0B"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3887FC67"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47287DF9" w14:textId="68D2EFDB"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52C2ADF2" w14:textId="3ED366D5"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sidR="0071236D">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4F1CDF5B"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69C942E7" w14:textId="7DFCEB3F"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sidR="0071236D">
              <w:rPr>
                <w:rFonts w:ascii="Times New Roman" w:hAnsi="Times New Roman" w:cs="Times New Roman"/>
                <w:sz w:val="24"/>
                <w:szCs w:val="24"/>
              </w:rPr>
              <w:t>анализа бизнес-</w:t>
            </w:r>
            <w:r w:rsidR="0071236D">
              <w:rPr>
                <w:rFonts w:ascii="Times New Roman" w:eastAsia="Arial Unicode MS" w:hAnsi="Times New Roman" w:cs="Times New Roman"/>
                <w:color w:val="000000"/>
                <w:sz w:val="24"/>
                <w:szCs w:val="24"/>
                <w:u w:color="000000"/>
              </w:rPr>
              <w:t xml:space="preserve">процессов для их </w:t>
            </w:r>
            <w:r w:rsidR="0071236D">
              <w:rPr>
                <w:rFonts w:ascii="Times New Roman" w:eastAsia="Arial Unicode MS" w:hAnsi="Times New Roman" w:cs="Times New Roman"/>
                <w:color w:val="000000"/>
                <w:sz w:val="24"/>
                <w:szCs w:val="24"/>
                <w:u w:color="000000"/>
              </w:rPr>
              <w:lastRenderedPageBreak/>
              <w:t>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4B64283B" w14:textId="5F91AF46" w:rsidR="00A667D3" w:rsidRPr="00A667D3" w:rsidRDefault="00A667D3" w:rsidP="00B120D6">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 xml:space="preserve">инвестиционного </w:t>
            </w:r>
            <w:r w:rsidR="0071236D">
              <w:rPr>
                <w:rFonts w:ascii="Times New Roman" w:eastAsia="Arial Unicode MS" w:hAnsi="Times New Roman" w:cs="Times New Roman"/>
                <w:color w:val="000000"/>
                <w:sz w:val="24"/>
                <w:szCs w:val="24"/>
                <w:u w:color="000000"/>
              </w:rPr>
              <w:t>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r>
    </w:tbl>
    <w:p w14:paraId="2AD9DE3B" w14:textId="77777777" w:rsidR="00834238" w:rsidRDefault="00834238" w:rsidP="00E32331">
      <w:pPr>
        <w:spacing w:after="0" w:line="360" w:lineRule="auto"/>
        <w:jc w:val="center"/>
        <w:rPr>
          <w:rFonts w:ascii="Times New Roman" w:eastAsia="Times New Roman" w:hAnsi="Times New Roman" w:cs="Times New Roman"/>
          <w:b/>
          <w:bCs/>
          <w:sz w:val="28"/>
          <w:szCs w:val="28"/>
          <w:lang w:eastAsia="ru-RU"/>
        </w:rPr>
      </w:pPr>
    </w:p>
    <w:p w14:paraId="635F27E2" w14:textId="6F765CFA" w:rsidR="00E32331" w:rsidRPr="002D63D4" w:rsidRDefault="00E32331" w:rsidP="00E32331">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5489FF0A" w14:textId="77777777"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14:paraId="4D09F8BA" w14:textId="66A8F4EC" w:rsidR="0027147C" w:rsidRPr="00B37B18"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166E95">
        <w:rPr>
          <w:rFonts w:ascii="Times New Roman" w:eastAsia="Times New Roman" w:hAnsi="Times New Roman" w:cs="Times New Roman"/>
          <w:sz w:val="28"/>
          <w:szCs w:val="20"/>
          <w:lang w:eastAsia="ar-SA"/>
        </w:rPr>
        <w:t>Дисциплина «</w:t>
      </w:r>
      <w:r w:rsidR="003378B5" w:rsidRPr="00166E95">
        <w:rPr>
          <w:rFonts w:ascii="Times New Roman" w:eastAsia="Times New Roman" w:hAnsi="Times New Roman" w:cs="Times New Roman"/>
          <w:sz w:val="28"/>
          <w:szCs w:val="20"/>
          <w:lang w:eastAsia="ar-SA"/>
        </w:rPr>
        <w:t>Логистические инвестиционные проекты</w:t>
      </w:r>
      <w:r w:rsidRPr="00166E95">
        <w:rPr>
          <w:rFonts w:ascii="Times New Roman" w:eastAsia="Times New Roman" w:hAnsi="Times New Roman" w:cs="Times New Roman"/>
          <w:sz w:val="28"/>
          <w:szCs w:val="20"/>
          <w:lang w:eastAsia="ar-SA"/>
        </w:rPr>
        <w:t xml:space="preserve">» является дисциплиной </w:t>
      </w:r>
      <w:r w:rsidR="00771644" w:rsidRPr="00166E95">
        <w:rPr>
          <w:rFonts w:ascii="Times New Roman" w:eastAsia="Times New Roman" w:hAnsi="Times New Roman" w:cs="Times New Roman"/>
          <w:sz w:val="28"/>
          <w:szCs w:val="20"/>
          <w:lang w:eastAsia="ar-SA"/>
        </w:rPr>
        <w:t>цикла профиля (элективный)</w:t>
      </w:r>
      <w:r w:rsidR="00572096" w:rsidRPr="00166E95">
        <w:rPr>
          <w:rFonts w:ascii="Times New Roman" w:eastAsia="Times New Roman" w:hAnsi="Times New Roman" w:cs="Times New Roman"/>
          <w:sz w:val="28"/>
          <w:szCs w:val="20"/>
          <w:lang w:eastAsia="ar-SA"/>
        </w:rPr>
        <w:t xml:space="preserve"> </w:t>
      </w:r>
      <w:r w:rsidR="002D63D4" w:rsidRPr="00166E95">
        <w:rPr>
          <w:rFonts w:ascii="Times New Roman" w:eastAsia="Times New Roman" w:hAnsi="Times New Roman" w:cs="Times New Roman"/>
          <w:sz w:val="28"/>
          <w:szCs w:val="20"/>
          <w:lang w:eastAsia="ar-SA"/>
        </w:rPr>
        <w:t xml:space="preserve">по направлению подготовки </w:t>
      </w:r>
      <w:r w:rsidR="002D63D4" w:rsidRPr="00166E95">
        <w:rPr>
          <w:rFonts w:ascii="Times New Roman" w:eastAsia="Times New Roman" w:hAnsi="Times New Roman" w:cs="Times New Roman"/>
          <w:sz w:val="28"/>
          <w:szCs w:val="28"/>
          <w:lang w:eastAsia="ar-SA"/>
        </w:rPr>
        <w:t>38.0</w:t>
      </w:r>
      <w:r w:rsidR="00572096" w:rsidRPr="00166E95">
        <w:rPr>
          <w:rFonts w:ascii="Times New Roman" w:eastAsia="Times New Roman" w:hAnsi="Times New Roman" w:cs="Times New Roman"/>
          <w:sz w:val="28"/>
          <w:szCs w:val="28"/>
          <w:lang w:eastAsia="ar-SA"/>
        </w:rPr>
        <w:t>3</w:t>
      </w:r>
      <w:r w:rsidR="002D63D4" w:rsidRPr="00166E95">
        <w:rPr>
          <w:rFonts w:ascii="Times New Roman" w:eastAsia="Times New Roman" w:hAnsi="Times New Roman" w:cs="Times New Roman"/>
          <w:sz w:val="28"/>
          <w:szCs w:val="28"/>
          <w:lang w:eastAsia="ar-SA"/>
        </w:rPr>
        <w:t>.02 «Менеджмент»</w:t>
      </w:r>
      <w:r w:rsidR="00572096" w:rsidRPr="00166E95">
        <w:rPr>
          <w:rFonts w:ascii="Times New Roman" w:eastAsia="Times New Roman" w:hAnsi="Times New Roman" w:cs="Times New Roman"/>
          <w:sz w:val="28"/>
          <w:szCs w:val="28"/>
          <w:lang w:eastAsia="ar-SA"/>
        </w:rPr>
        <w:t xml:space="preserve">, </w:t>
      </w:r>
      <w:r w:rsidR="00F3040D" w:rsidRPr="00166E95">
        <w:rPr>
          <w:rFonts w:ascii="Times New Roman" w:eastAsia="Times New Roman" w:hAnsi="Times New Roman" w:cs="Times New Roman"/>
          <w:sz w:val="28"/>
          <w:szCs w:val="28"/>
          <w:lang w:eastAsia="ar-SA"/>
        </w:rPr>
        <w:t xml:space="preserve">ОП «Логистика», </w:t>
      </w:r>
      <w:r w:rsidR="00572096" w:rsidRPr="00166E95">
        <w:rPr>
          <w:rFonts w:ascii="Times New Roman" w:eastAsia="Times New Roman" w:hAnsi="Times New Roman" w:cs="Times New Roman"/>
          <w:sz w:val="28"/>
          <w:szCs w:val="28"/>
          <w:lang w:eastAsia="ar-SA"/>
        </w:rPr>
        <w:t>профиль «Логистика»</w:t>
      </w:r>
      <w:r w:rsidR="002D63D4" w:rsidRPr="00166E95">
        <w:rPr>
          <w:rFonts w:ascii="Times New Roman" w:eastAsia="Times New Roman" w:hAnsi="Times New Roman" w:cs="Times New Roman"/>
          <w:sz w:val="28"/>
          <w:szCs w:val="28"/>
          <w:lang w:eastAsia="ar-SA"/>
        </w:rPr>
        <w:t>.</w:t>
      </w:r>
    </w:p>
    <w:p w14:paraId="01EA84BC" w14:textId="0B6F45F8" w:rsidR="00E32331" w:rsidRPr="00851DA0" w:rsidRDefault="00E32331" w:rsidP="00F3040D">
      <w:pPr>
        <w:spacing w:after="0" w:line="240" w:lineRule="auto"/>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CF2D13A"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2A516901"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1036080F"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A116D2" w14:paraId="7CD2EE3D" w14:textId="77777777" w:rsidTr="00E32331">
        <w:trPr>
          <w:jc w:val="center"/>
        </w:trPr>
        <w:tc>
          <w:tcPr>
            <w:tcW w:w="3019" w:type="pct"/>
            <w:shd w:val="clear" w:color="auto" w:fill="auto"/>
            <w:vAlign w:val="center"/>
          </w:tcPr>
          <w:p w14:paraId="03DFDFE0"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E9C3F3C"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Всего</w:t>
            </w:r>
          </w:p>
          <w:p w14:paraId="0B32B6BE"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 xml:space="preserve">(в </w:t>
            </w:r>
            <w:proofErr w:type="spellStart"/>
            <w:r w:rsidRPr="00166E95">
              <w:rPr>
                <w:rFonts w:ascii="Times New Roman" w:eastAsia="Arial Unicode MS" w:hAnsi="Times New Roman" w:cs="Times New Roman"/>
                <w:b/>
                <w:color w:val="000000"/>
                <w:sz w:val="24"/>
                <w:szCs w:val="24"/>
                <w:lang w:eastAsia="ru-RU"/>
              </w:rPr>
              <w:t>з.е</w:t>
            </w:r>
            <w:proofErr w:type="spellEnd"/>
            <w:r w:rsidRPr="00166E95">
              <w:rPr>
                <w:rFonts w:ascii="Times New Roman" w:eastAsia="Arial Unicode MS" w:hAnsi="Times New Roman" w:cs="Times New Roman"/>
                <w:b/>
                <w:color w:val="000000"/>
                <w:sz w:val="24"/>
                <w:szCs w:val="24"/>
                <w:lang w:eastAsia="ru-RU"/>
              </w:rPr>
              <w:t>. и часах)</w:t>
            </w:r>
          </w:p>
        </w:tc>
        <w:tc>
          <w:tcPr>
            <w:tcW w:w="1019" w:type="pct"/>
          </w:tcPr>
          <w:p w14:paraId="3399579D" w14:textId="41B7B2C9" w:rsidR="00E32331" w:rsidRPr="00166E9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 xml:space="preserve">Модуль </w:t>
            </w:r>
            <w:r w:rsidR="00F3040D" w:rsidRPr="00166E95">
              <w:rPr>
                <w:rFonts w:ascii="Times New Roman" w:eastAsia="Arial Unicode MS" w:hAnsi="Times New Roman" w:cs="Times New Roman"/>
                <w:b/>
                <w:color w:val="000000"/>
                <w:sz w:val="24"/>
                <w:szCs w:val="24"/>
                <w:lang w:eastAsia="ru-RU"/>
              </w:rPr>
              <w:t>7</w:t>
            </w:r>
          </w:p>
          <w:p w14:paraId="1CC2EB8B"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 часах)</w:t>
            </w:r>
          </w:p>
        </w:tc>
      </w:tr>
      <w:tr w:rsidR="00E32331" w:rsidRPr="00A116D2" w14:paraId="084913AC" w14:textId="77777777" w:rsidTr="00E32331">
        <w:trPr>
          <w:jc w:val="center"/>
        </w:trPr>
        <w:tc>
          <w:tcPr>
            <w:tcW w:w="3019" w:type="pct"/>
            <w:shd w:val="clear" w:color="auto" w:fill="auto"/>
          </w:tcPr>
          <w:p w14:paraId="430A8396" w14:textId="77777777"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0566DADA"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3 </w:t>
            </w:r>
            <w:proofErr w:type="spellStart"/>
            <w:r w:rsidRPr="0027147C">
              <w:rPr>
                <w:rFonts w:ascii="Times New Roman" w:eastAsia="Arial Unicode MS" w:hAnsi="Times New Roman" w:cs="Times New Roman"/>
                <w:b/>
                <w:color w:val="000000"/>
                <w:sz w:val="24"/>
                <w:szCs w:val="24"/>
                <w:lang w:eastAsia="ru-RU"/>
              </w:rPr>
              <w:t>з.е</w:t>
            </w:r>
            <w:proofErr w:type="spellEnd"/>
            <w:r w:rsidRPr="0027147C">
              <w:rPr>
                <w:rFonts w:ascii="Times New Roman" w:eastAsia="Arial Unicode MS" w:hAnsi="Times New Roman" w:cs="Times New Roman"/>
                <w:b/>
                <w:color w:val="000000"/>
                <w:sz w:val="24"/>
                <w:szCs w:val="24"/>
                <w:lang w:eastAsia="ru-RU"/>
              </w:rPr>
              <w:t>./108</w:t>
            </w:r>
          </w:p>
        </w:tc>
        <w:tc>
          <w:tcPr>
            <w:tcW w:w="1019" w:type="pct"/>
          </w:tcPr>
          <w:p w14:paraId="55E68A00"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14:paraId="0B6BD171" w14:textId="77777777" w:rsidTr="00E32331">
        <w:trPr>
          <w:jc w:val="center"/>
        </w:trPr>
        <w:tc>
          <w:tcPr>
            <w:tcW w:w="3019" w:type="pct"/>
            <w:shd w:val="clear" w:color="auto" w:fill="auto"/>
          </w:tcPr>
          <w:p w14:paraId="76844FA6"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CF08CEA" w14:textId="2E2D0F49"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c>
          <w:tcPr>
            <w:tcW w:w="1019" w:type="pct"/>
          </w:tcPr>
          <w:p w14:paraId="435ABF5B" w14:textId="6B42AA86"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r>
      <w:tr w:rsidR="00E32331" w:rsidRPr="00A116D2" w14:paraId="5AF94541" w14:textId="77777777" w:rsidTr="00E32331">
        <w:trPr>
          <w:jc w:val="center"/>
        </w:trPr>
        <w:tc>
          <w:tcPr>
            <w:tcW w:w="3019" w:type="pct"/>
            <w:shd w:val="clear" w:color="auto" w:fill="auto"/>
          </w:tcPr>
          <w:p w14:paraId="424E8530"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9585190" w14:textId="2F82775D"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c>
          <w:tcPr>
            <w:tcW w:w="1019" w:type="pct"/>
          </w:tcPr>
          <w:p w14:paraId="2C3DD3F6" w14:textId="4B9C51A0"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r>
      <w:tr w:rsidR="00E32331" w:rsidRPr="00A116D2" w14:paraId="74B96517" w14:textId="77777777" w:rsidTr="00E32331">
        <w:trPr>
          <w:jc w:val="center"/>
        </w:trPr>
        <w:tc>
          <w:tcPr>
            <w:tcW w:w="3019" w:type="pct"/>
            <w:shd w:val="clear" w:color="auto" w:fill="auto"/>
          </w:tcPr>
          <w:p w14:paraId="27E2B3FE"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F1FE7E6" w14:textId="6A34F46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4610271D" w14:textId="19FF76D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E32331" w:rsidRPr="00A116D2" w14:paraId="75383AF8" w14:textId="77777777" w:rsidTr="00E32331">
        <w:trPr>
          <w:jc w:val="center"/>
        </w:trPr>
        <w:tc>
          <w:tcPr>
            <w:tcW w:w="3019" w:type="pct"/>
            <w:shd w:val="clear" w:color="auto" w:fill="auto"/>
          </w:tcPr>
          <w:p w14:paraId="0768103B"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E435810" w14:textId="3AA0E7C3"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c>
          <w:tcPr>
            <w:tcW w:w="1019" w:type="pct"/>
          </w:tcPr>
          <w:p w14:paraId="3896333B" w14:textId="37FEB1A4"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r>
      <w:tr w:rsidR="00E32331" w:rsidRPr="00A116D2" w14:paraId="78C986E9" w14:textId="77777777" w:rsidTr="00E32331">
        <w:trPr>
          <w:jc w:val="center"/>
        </w:trPr>
        <w:tc>
          <w:tcPr>
            <w:tcW w:w="3019" w:type="pct"/>
            <w:shd w:val="clear" w:color="auto" w:fill="auto"/>
            <w:vAlign w:val="center"/>
          </w:tcPr>
          <w:p w14:paraId="093B2273"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3CA54E0D" w14:textId="77777777" w:rsidR="00E32331" w:rsidRPr="00B4217C"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2CB00C03"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r>
      <w:tr w:rsidR="00E32331" w:rsidRPr="00A116D2" w14:paraId="0371097C" w14:textId="77777777" w:rsidTr="00E32331">
        <w:trPr>
          <w:jc w:val="center"/>
        </w:trPr>
        <w:tc>
          <w:tcPr>
            <w:tcW w:w="3019" w:type="pct"/>
            <w:shd w:val="clear" w:color="auto" w:fill="auto"/>
          </w:tcPr>
          <w:p w14:paraId="66497ED8"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C941B62"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c>
          <w:tcPr>
            <w:tcW w:w="1019" w:type="pct"/>
          </w:tcPr>
          <w:p w14:paraId="48EB3C31"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r>
    </w:tbl>
    <w:p w14:paraId="228579D2"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59F215C"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4CFCFD6"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654A0A"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FD640DE"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19835952"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5F065C01" w14:textId="77777777"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14:paraId="12047B91" w14:textId="5E7F10F3" w:rsidR="00E32331" w:rsidRPr="008B3E3D" w:rsidRDefault="00C45977"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1. Основы разработки 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Pr>
          <w:rFonts w:ascii="Times New Roman" w:eastAsia="Times New Roman" w:hAnsi="Times New Roman" w:cs="Times New Roman"/>
          <w:b/>
          <w:bCs/>
          <w:iCs/>
          <w:sz w:val="28"/>
          <w:szCs w:val="28"/>
          <w:lang w:eastAsia="ru-RU"/>
        </w:rPr>
        <w:t>проектов</w:t>
      </w:r>
    </w:p>
    <w:p w14:paraId="51051E0D"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4C5EB14A" w14:textId="581F1A8B" w:rsidR="00DE22A7" w:rsidRPr="00DE22A7" w:rsidRDefault="00DE22A7" w:rsidP="00DE22A7">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 xml:space="preserve">Цели разработки и реализации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Участники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Типология построения рабочего плана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 xml:space="preserve">проекта. Организация администрирования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 Роль коммуникационной и информационной политики в продвижении</w:t>
      </w:r>
      <w:r w:rsidR="00572096">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w:t>
      </w:r>
      <w:r w:rsidRPr="00DE22A7">
        <w:rPr>
          <w:rFonts w:ascii="Times New Roman" w:eastAsia="Times New Roman" w:hAnsi="Times New Roman" w:cs="Times New Roman"/>
          <w:bCs/>
          <w:iCs/>
          <w:sz w:val="28"/>
          <w:szCs w:val="28"/>
          <w:lang w:eastAsia="ru-RU"/>
        </w:rPr>
        <w:t xml:space="preserve"> на национальном и региональном уровне среди заинтересованных </w:t>
      </w:r>
      <w:r>
        <w:rPr>
          <w:rFonts w:ascii="Times New Roman" w:eastAsia="Times New Roman" w:hAnsi="Times New Roman" w:cs="Times New Roman"/>
          <w:bCs/>
          <w:iCs/>
          <w:sz w:val="28"/>
          <w:szCs w:val="28"/>
          <w:lang w:eastAsia="ru-RU"/>
        </w:rPr>
        <w:t>сторон. Методы распространения</w:t>
      </w:r>
      <w:r w:rsidRPr="00DE22A7">
        <w:rPr>
          <w:rFonts w:ascii="Times New Roman" w:eastAsia="Times New Roman" w:hAnsi="Times New Roman" w:cs="Times New Roman"/>
          <w:bCs/>
          <w:iCs/>
          <w:sz w:val="28"/>
          <w:szCs w:val="28"/>
          <w:lang w:eastAsia="ru-RU"/>
        </w:rPr>
        <w:t xml:space="preserve"> результатов </w:t>
      </w:r>
      <w:r w:rsidR="001C5E46">
        <w:rPr>
          <w:rFonts w:ascii="Times New Roman" w:eastAsia="Times New Roman" w:hAnsi="Times New Roman" w:cs="Times New Roman"/>
          <w:bCs/>
          <w:iCs/>
          <w:sz w:val="28"/>
          <w:szCs w:val="28"/>
          <w:lang w:eastAsia="ru-RU"/>
        </w:rPr>
        <w:t xml:space="preserve">логистических </w:t>
      </w:r>
      <w:r w:rsidR="00572096">
        <w:rPr>
          <w:rFonts w:ascii="Times New Roman" w:eastAsia="Times New Roman" w:hAnsi="Times New Roman" w:cs="Times New Roman"/>
          <w:bCs/>
          <w:iCs/>
          <w:sz w:val="28"/>
          <w:szCs w:val="28"/>
          <w:lang w:eastAsia="ru-RU"/>
        </w:rPr>
        <w:t xml:space="preserve">инвестиционных </w:t>
      </w:r>
      <w:r w:rsidR="001C5E46">
        <w:rPr>
          <w:rFonts w:ascii="Times New Roman" w:eastAsia="Times New Roman" w:hAnsi="Times New Roman" w:cs="Times New Roman"/>
          <w:bCs/>
          <w:iCs/>
          <w:sz w:val="28"/>
          <w:szCs w:val="28"/>
          <w:lang w:eastAsia="ru-RU"/>
        </w:rPr>
        <w:t>проектов</w:t>
      </w:r>
      <w:r w:rsidRPr="00DE22A7">
        <w:rPr>
          <w:rFonts w:ascii="Times New Roman" w:eastAsia="Times New Roman" w:hAnsi="Times New Roman" w:cs="Times New Roman"/>
          <w:bCs/>
          <w:iCs/>
          <w:sz w:val="28"/>
          <w:szCs w:val="28"/>
          <w:lang w:eastAsia="ru-RU"/>
        </w:rPr>
        <w:t>.</w:t>
      </w:r>
    </w:p>
    <w:p w14:paraId="67C4322E" w14:textId="77777777" w:rsidR="00DE22A7" w:rsidRDefault="00DE22A7" w:rsidP="00E32331">
      <w:pPr>
        <w:spacing w:after="0" w:line="240" w:lineRule="auto"/>
        <w:jc w:val="both"/>
        <w:rPr>
          <w:rFonts w:ascii="Times New Roman" w:eastAsia="Times New Roman" w:hAnsi="Times New Roman" w:cs="Times New Roman"/>
          <w:bCs/>
          <w:iCs/>
          <w:sz w:val="28"/>
          <w:szCs w:val="28"/>
          <w:lang w:eastAsia="ru-RU"/>
        </w:rPr>
      </w:pPr>
    </w:p>
    <w:p w14:paraId="6CC607CB" w14:textId="77777777"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14:paraId="0425E4F8" w14:textId="1AA1BCA3" w:rsidR="00E32331" w:rsidRPr="008B6E20" w:rsidRDefault="00BD704C" w:rsidP="00E32331">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C45977">
        <w:rPr>
          <w:rFonts w:ascii="Times New Roman" w:eastAsia="Times New Roman" w:hAnsi="Times New Roman" w:cs="Times New Roman"/>
          <w:b/>
          <w:bCs/>
          <w:iCs/>
          <w:sz w:val="28"/>
          <w:szCs w:val="28"/>
          <w:lang w:eastAsia="ru-RU"/>
        </w:rPr>
        <w:t xml:space="preserve">Экономические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3CCDB910" w14:textId="77777777" w:rsidR="00E32331" w:rsidRPr="008B6E20" w:rsidRDefault="00E32331" w:rsidP="00E32331">
      <w:pPr>
        <w:spacing w:after="0" w:line="240" w:lineRule="auto"/>
        <w:jc w:val="both"/>
        <w:rPr>
          <w:rFonts w:ascii="Times New Roman" w:eastAsia="Times New Roman" w:hAnsi="Times New Roman" w:cs="Times New Roman"/>
          <w:b/>
          <w:bCs/>
          <w:iCs/>
          <w:sz w:val="28"/>
          <w:szCs w:val="28"/>
          <w:lang w:eastAsia="ru-RU"/>
        </w:rPr>
      </w:pPr>
    </w:p>
    <w:p w14:paraId="3B4172C7" w14:textId="2F63F705" w:rsidR="0035391F" w:rsidRDefault="00D436AF" w:rsidP="00E32331">
      <w:pPr>
        <w:spacing w:after="0" w:line="240" w:lineRule="auto"/>
        <w:jc w:val="both"/>
        <w:rPr>
          <w:rFonts w:ascii="Times New Roman" w:eastAsia="Times New Roman" w:hAnsi="Times New Roman" w:cs="Times New Roman"/>
          <w:bCs/>
          <w:iCs/>
          <w:sz w:val="28"/>
          <w:szCs w:val="28"/>
          <w:highlight w:val="yellow"/>
          <w:lang w:eastAsia="ru-RU"/>
        </w:rPr>
      </w:pPr>
      <w:r>
        <w:rPr>
          <w:rFonts w:ascii="Times New Roman" w:eastAsia="Times New Roman" w:hAnsi="Times New Roman" w:cs="Times New Roman"/>
          <w:bCs/>
          <w:iCs/>
          <w:sz w:val="28"/>
          <w:szCs w:val="28"/>
          <w:lang w:eastAsia="ru-RU"/>
        </w:rPr>
        <w:t xml:space="preserve">Общие принципы и подходы к определению экономической сущности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w:t>
      </w:r>
      <w:r w:rsidR="001C5E46">
        <w:rPr>
          <w:rFonts w:ascii="Times New Roman" w:eastAsia="Times New Roman" w:hAnsi="Times New Roman" w:cs="Times New Roman"/>
          <w:bCs/>
          <w:iCs/>
          <w:sz w:val="28"/>
          <w:szCs w:val="28"/>
          <w:lang w:eastAsia="ru-RU"/>
        </w:rPr>
        <w:t>Э</w:t>
      </w:r>
      <w:r w:rsidR="001C5E46" w:rsidRPr="001C5E46">
        <w:rPr>
          <w:rFonts w:ascii="Times New Roman" w:eastAsia="Times New Roman" w:hAnsi="Times New Roman" w:cs="Times New Roman"/>
          <w:bCs/>
          <w:iCs/>
          <w:sz w:val="28"/>
          <w:szCs w:val="28"/>
          <w:lang w:eastAsia="ru-RU"/>
        </w:rPr>
        <w:t xml:space="preserve">кономические отношения, возникающие в экономическом пространстве </w:t>
      </w:r>
      <w:r w:rsidR="00572096">
        <w:rPr>
          <w:rFonts w:ascii="Times New Roman" w:eastAsia="Times New Roman" w:hAnsi="Times New Roman" w:cs="Times New Roman"/>
          <w:bCs/>
          <w:iCs/>
          <w:sz w:val="28"/>
          <w:szCs w:val="28"/>
          <w:lang w:eastAsia="ru-RU"/>
        </w:rPr>
        <w:t xml:space="preserve">инвестиционной </w:t>
      </w:r>
      <w:r w:rsidR="001C5E46">
        <w:rPr>
          <w:rFonts w:ascii="Times New Roman" w:eastAsia="Times New Roman" w:hAnsi="Times New Roman" w:cs="Times New Roman"/>
          <w:bCs/>
          <w:iCs/>
          <w:sz w:val="28"/>
          <w:szCs w:val="28"/>
          <w:lang w:eastAsia="ru-RU"/>
        </w:rPr>
        <w:t>логистики.</w:t>
      </w:r>
      <w:r w:rsidR="00B82FEC">
        <w:rPr>
          <w:rFonts w:ascii="Times New Roman" w:eastAsia="Times New Roman" w:hAnsi="Times New Roman" w:cs="Times New Roman"/>
          <w:bCs/>
          <w:iCs/>
          <w:sz w:val="28"/>
          <w:szCs w:val="28"/>
          <w:lang w:eastAsia="ru-RU"/>
        </w:rPr>
        <w:t xml:space="preserve"> </w:t>
      </w:r>
      <w:r w:rsidR="007A060A">
        <w:rPr>
          <w:rFonts w:ascii="Times New Roman" w:eastAsia="Times New Roman" w:hAnsi="Times New Roman" w:cs="Times New Roman"/>
          <w:bCs/>
          <w:iCs/>
          <w:sz w:val="28"/>
          <w:szCs w:val="28"/>
          <w:lang w:eastAsia="ru-RU"/>
        </w:rPr>
        <w:t>Экономические показатели, определяющие эффективно</w:t>
      </w:r>
      <w:r w:rsidR="00572096">
        <w:rPr>
          <w:rFonts w:ascii="Times New Roman" w:eastAsia="Times New Roman" w:hAnsi="Times New Roman" w:cs="Times New Roman"/>
          <w:bCs/>
          <w:iCs/>
          <w:sz w:val="28"/>
          <w:szCs w:val="28"/>
          <w:lang w:eastAsia="ru-RU"/>
        </w:rPr>
        <w:t>сть</w:t>
      </w:r>
      <w:r w:rsidR="007A060A">
        <w:rPr>
          <w:rFonts w:ascii="Times New Roman" w:eastAsia="Times New Roman" w:hAnsi="Times New Roman" w:cs="Times New Roman"/>
          <w:bCs/>
          <w:iCs/>
          <w:sz w:val="28"/>
          <w:szCs w:val="28"/>
          <w:lang w:eastAsia="ru-RU"/>
        </w:rPr>
        <w:t xml:space="preserve"> проектного управления логистикой</w:t>
      </w:r>
      <w:r w:rsidR="00572096">
        <w:rPr>
          <w:rFonts w:ascii="Times New Roman" w:eastAsia="Times New Roman" w:hAnsi="Times New Roman" w:cs="Times New Roman"/>
          <w:bCs/>
          <w:iCs/>
          <w:sz w:val="28"/>
          <w:szCs w:val="28"/>
          <w:lang w:eastAsia="ru-RU"/>
        </w:rPr>
        <w:t xml:space="preserve"> в инвестиционной</w:t>
      </w:r>
      <w:r w:rsidR="007A060A">
        <w:rPr>
          <w:rFonts w:ascii="Times New Roman" w:eastAsia="Times New Roman" w:hAnsi="Times New Roman" w:cs="Times New Roman"/>
          <w:bCs/>
          <w:iCs/>
          <w:sz w:val="28"/>
          <w:szCs w:val="28"/>
          <w:lang w:eastAsia="ru-RU"/>
        </w:rPr>
        <w:t xml:space="preserve">. </w:t>
      </w:r>
      <w:r w:rsidR="00B82FEC">
        <w:rPr>
          <w:rFonts w:ascii="Times New Roman" w:eastAsia="Times New Roman" w:hAnsi="Times New Roman" w:cs="Times New Roman"/>
          <w:bCs/>
          <w:iCs/>
          <w:sz w:val="28"/>
          <w:szCs w:val="28"/>
          <w:lang w:eastAsia="ru-RU"/>
        </w:rPr>
        <w:t xml:space="preserve">Ценообразование в системе перевозок. </w:t>
      </w:r>
      <w:r w:rsidR="00A56C61">
        <w:rPr>
          <w:rFonts w:ascii="Times New Roman" w:eastAsia="Times New Roman" w:hAnsi="Times New Roman" w:cs="Times New Roman"/>
          <w:bCs/>
          <w:iCs/>
          <w:sz w:val="28"/>
          <w:szCs w:val="28"/>
          <w:lang w:eastAsia="ru-RU"/>
        </w:rPr>
        <w:t>Методы тарификации в международных</w:t>
      </w:r>
      <w:r w:rsidR="00572096">
        <w:rPr>
          <w:rFonts w:ascii="Times New Roman" w:eastAsia="Times New Roman" w:hAnsi="Times New Roman" w:cs="Times New Roman"/>
          <w:bCs/>
          <w:iCs/>
          <w:sz w:val="28"/>
          <w:szCs w:val="28"/>
          <w:lang w:eastAsia="ru-RU"/>
        </w:rPr>
        <w:t xml:space="preserve"> и национальных </w:t>
      </w:r>
      <w:r w:rsidR="00A56C61">
        <w:rPr>
          <w:rFonts w:ascii="Times New Roman" w:eastAsia="Times New Roman" w:hAnsi="Times New Roman" w:cs="Times New Roman"/>
          <w:bCs/>
          <w:iCs/>
          <w:sz w:val="28"/>
          <w:szCs w:val="28"/>
          <w:lang w:eastAsia="ru-RU"/>
        </w:rPr>
        <w:t xml:space="preserve">грузовых автомобильных, авиационных (воздушных), железнодорожных и морских перевозках. </w:t>
      </w:r>
    </w:p>
    <w:p w14:paraId="58DD1F92" w14:textId="77777777" w:rsidR="0035391F" w:rsidRPr="00A116D2" w:rsidRDefault="0035391F" w:rsidP="00E32331">
      <w:pPr>
        <w:spacing w:after="0" w:line="240" w:lineRule="auto"/>
        <w:jc w:val="both"/>
        <w:rPr>
          <w:rFonts w:ascii="Times New Roman" w:eastAsia="Times New Roman" w:hAnsi="Times New Roman" w:cs="Times New Roman"/>
          <w:bCs/>
          <w:iCs/>
          <w:sz w:val="28"/>
          <w:szCs w:val="28"/>
          <w:highlight w:val="yellow"/>
          <w:lang w:eastAsia="ru-RU"/>
        </w:rPr>
      </w:pPr>
    </w:p>
    <w:p w14:paraId="361117BB" w14:textId="4599AC44" w:rsidR="00C45977" w:rsidRPr="008B6E20" w:rsidRDefault="003230F8" w:rsidP="00C45977">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3. </w:t>
      </w:r>
      <w:r w:rsidR="001C5E46">
        <w:rPr>
          <w:rFonts w:ascii="Times New Roman" w:eastAsia="Times New Roman" w:hAnsi="Times New Roman" w:cs="Times New Roman"/>
          <w:b/>
          <w:bCs/>
          <w:iCs/>
          <w:sz w:val="28"/>
          <w:szCs w:val="28"/>
          <w:lang w:eastAsia="ru-RU"/>
        </w:rPr>
        <w:t>Организационно-п</w:t>
      </w:r>
      <w:r w:rsidR="00C45977">
        <w:rPr>
          <w:rFonts w:ascii="Times New Roman" w:eastAsia="Times New Roman" w:hAnsi="Times New Roman" w:cs="Times New Roman"/>
          <w:b/>
          <w:bCs/>
          <w:iCs/>
          <w:sz w:val="28"/>
          <w:szCs w:val="28"/>
          <w:lang w:eastAsia="ru-RU"/>
        </w:rPr>
        <w:t xml:space="preserve">равовые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48C825CB"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415EB3D0" w14:textId="4FFAD3B4" w:rsidR="00E32331" w:rsidRDefault="00A56C61"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Источники правового регулирования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проектов</w:t>
      </w:r>
      <w:r w:rsidR="007E66B7">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Нормативные акты, регулирующие транспортное право. Правовое регулирование международных</w:t>
      </w:r>
      <w:r w:rsidR="00572096">
        <w:rPr>
          <w:rFonts w:ascii="Times New Roman" w:eastAsia="Times New Roman" w:hAnsi="Times New Roman" w:cs="Times New Roman"/>
          <w:bCs/>
          <w:iCs/>
          <w:sz w:val="28"/>
          <w:szCs w:val="28"/>
          <w:lang w:eastAsia="ru-RU"/>
        </w:rPr>
        <w:t xml:space="preserve"> и национальных</w:t>
      </w:r>
      <w:r>
        <w:rPr>
          <w:rFonts w:ascii="Times New Roman" w:eastAsia="Times New Roman" w:hAnsi="Times New Roman" w:cs="Times New Roman"/>
          <w:bCs/>
          <w:iCs/>
          <w:sz w:val="28"/>
          <w:szCs w:val="28"/>
          <w:lang w:eastAsia="ru-RU"/>
        </w:rPr>
        <w:t xml:space="preserve">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нормами внутреннего (национального права). Особенности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проектного управления при организации перевозок на различных видах транспорта.</w:t>
      </w:r>
    </w:p>
    <w:p w14:paraId="69250EF2" w14:textId="77777777" w:rsidR="007E66B7" w:rsidRPr="009D25DF" w:rsidRDefault="007E66B7" w:rsidP="00E32331">
      <w:pPr>
        <w:spacing w:after="0" w:line="240" w:lineRule="auto"/>
        <w:jc w:val="both"/>
        <w:rPr>
          <w:rFonts w:ascii="Times New Roman" w:eastAsia="Times New Roman" w:hAnsi="Times New Roman" w:cs="Times New Roman"/>
          <w:bCs/>
          <w:iCs/>
          <w:sz w:val="28"/>
          <w:szCs w:val="28"/>
          <w:lang w:eastAsia="ru-RU"/>
        </w:rPr>
      </w:pPr>
    </w:p>
    <w:p w14:paraId="4DBB58B1" w14:textId="58C555A6"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4. </w:t>
      </w:r>
      <w:r w:rsidR="00C45977">
        <w:rPr>
          <w:rFonts w:ascii="Times New Roman" w:eastAsia="Times New Roman" w:hAnsi="Times New Roman" w:cs="Times New Roman"/>
          <w:b/>
          <w:bCs/>
          <w:iCs/>
          <w:sz w:val="28"/>
          <w:szCs w:val="28"/>
          <w:lang w:eastAsia="ru-RU"/>
        </w:rPr>
        <w:t xml:space="preserve">Современные системы управления логистическими </w:t>
      </w:r>
      <w:r w:rsidR="00572096">
        <w:rPr>
          <w:rFonts w:ascii="Times New Roman" w:eastAsia="Times New Roman" w:hAnsi="Times New Roman" w:cs="Times New Roman"/>
          <w:b/>
          <w:bCs/>
          <w:iCs/>
          <w:sz w:val="28"/>
          <w:szCs w:val="28"/>
          <w:lang w:eastAsia="ru-RU"/>
        </w:rPr>
        <w:t xml:space="preserve">инвестиционными </w:t>
      </w:r>
      <w:r w:rsidR="00C45977">
        <w:rPr>
          <w:rFonts w:ascii="Times New Roman" w:eastAsia="Times New Roman" w:hAnsi="Times New Roman" w:cs="Times New Roman"/>
          <w:b/>
          <w:bCs/>
          <w:iCs/>
          <w:sz w:val="28"/>
          <w:szCs w:val="28"/>
          <w:lang w:eastAsia="ru-RU"/>
        </w:rPr>
        <w:t xml:space="preserve">проектами </w:t>
      </w:r>
    </w:p>
    <w:p w14:paraId="27466508"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529E9881" w14:textId="0657F223" w:rsidR="00E32331" w:rsidRPr="00801027" w:rsidRDefault="009F2E95"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Инвестиционная</w:t>
      </w:r>
      <w:r w:rsidR="00801027">
        <w:rPr>
          <w:rFonts w:ascii="Times New Roman" w:eastAsia="Times New Roman" w:hAnsi="Times New Roman" w:cs="Times New Roman"/>
          <w:bCs/>
          <w:iCs/>
          <w:sz w:val="28"/>
          <w:szCs w:val="28"/>
          <w:lang w:eastAsia="ru-RU"/>
        </w:rPr>
        <w:t xml:space="preserve"> логистика как инструмент управления транспортными потоками</w:t>
      </w:r>
      <w:r w:rsidR="00D073B2" w:rsidRPr="00801027">
        <w:rPr>
          <w:rFonts w:ascii="Times New Roman" w:eastAsia="Times New Roman" w:hAnsi="Times New Roman" w:cs="Times New Roman"/>
          <w:bCs/>
          <w:iCs/>
          <w:sz w:val="28"/>
          <w:szCs w:val="28"/>
          <w:lang w:eastAsia="ru-RU"/>
        </w:rPr>
        <w:t>.</w:t>
      </w:r>
      <w:r w:rsidR="00152963">
        <w:rPr>
          <w:rFonts w:ascii="Times New Roman" w:eastAsia="Times New Roman" w:hAnsi="Times New Roman" w:cs="Times New Roman"/>
          <w:bCs/>
          <w:iCs/>
          <w:sz w:val="28"/>
          <w:szCs w:val="28"/>
          <w:lang w:eastAsia="ru-RU"/>
        </w:rPr>
        <w:t xml:space="preserve"> </w:t>
      </w:r>
      <w:r w:rsidR="00D15461">
        <w:rPr>
          <w:rFonts w:ascii="Times New Roman" w:eastAsia="Times New Roman" w:hAnsi="Times New Roman" w:cs="Times New Roman"/>
          <w:bCs/>
          <w:iCs/>
          <w:sz w:val="28"/>
          <w:szCs w:val="28"/>
          <w:lang w:eastAsia="ru-RU"/>
        </w:rPr>
        <w:t xml:space="preserve">Отраслевые </w:t>
      </w:r>
      <w:r w:rsidR="00572096">
        <w:rPr>
          <w:rFonts w:ascii="Times New Roman" w:eastAsia="Times New Roman" w:hAnsi="Times New Roman" w:cs="Times New Roman"/>
          <w:bCs/>
          <w:iCs/>
          <w:sz w:val="28"/>
          <w:szCs w:val="28"/>
          <w:lang w:eastAsia="ru-RU"/>
        </w:rPr>
        <w:t xml:space="preserve">инвестиционные </w:t>
      </w:r>
      <w:r w:rsidR="00D15461">
        <w:rPr>
          <w:rFonts w:ascii="Times New Roman" w:eastAsia="Times New Roman" w:hAnsi="Times New Roman" w:cs="Times New Roman"/>
          <w:bCs/>
          <w:iCs/>
          <w:sz w:val="28"/>
          <w:szCs w:val="28"/>
          <w:lang w:eastAsia="ru-RU"/>
        </w:rPr>
        <w:t xml:space="preserve">логистические проекты, имеющие международное значение. Транспортное посредничество и его роль в развитии логистических </w:t>
      </w:r>
      <w:r w:rsidR="00572096">
        <w:rPr>
          <w:rFonts w:ascii="Times New Roman" w:eastAsia="Times New Roman" w:hAnsi="Times New Roman" w:cs="Times New Roman"/>
          <w:bCs/>
          <w:iCs/>
          <w:sz w:val="28"/>
          <w:szCs w:val="28"/>
          <w:lang w:eastAsia="ru-RU"/>
        </w:rPr>
        <w:t xml:space="preserve">инвестиционных </w:t>
      </w:r>
      <w:r w:rsidR="00D15461">
        <w:rPr>
          <w:rFonts w:ascii="Times New Roman" w:eastAsia="Times New Roman" w:hAnsi="Times New Roman" w:cs="Times New Roman"/>
          <w:bCs/>
          <w:iCs/>
          <w:sz w:val="28"/>
          <w:szCs w:val="28"/>
          <w:lang w:eastAsia="ru-RU"/>
        </w:rPr>
        <w:t>проектов. Цифровые логистические платформы, работающие на международных рынках</w:t>
      </w:r>
      <w:r w:rsidR="007A060A">
        <w:rPr>
          <w:rFonts w:ascii="Times New Roman" w:eastAsia="Times New Roman" w:hAnsi="Times New Roman" w:cs="Times New Roman"/>
          <w:bCs/>
          <w:iCs/>
          <w:sz w:val="28"/>
          <w:szCs w:val="28"/>
          <w:lang w:eastAsia="ru-RU"/>
        </w:rPr>
        <w:t>, и оценка их эффективности</w:t>
      </w:r>
      <w:r w:rsidR="00D15461">
        <w:rPr>
          <w:rFonts w:ascii="Times New Roman" w:eastAsia="Times New Roman" w:hAnsi="Times New Roman" w:cs="Times New Roman"/>
          <w:bCs/>
          <w:iCs/>
          <w:sz w:val="28"/>
          <w:szCs w:val="28"/>
          <w:lang w:eastAsia="ru-RU"/>
        </w:rPr>
        <w:t xml:space="preserve">. Мультимодальные перевозки в системе </w:t>
      </w:r>
      <w:r w:rsidR="00572096">
        <w:rPr>
          <w:rFonts w:ascii="Times New Roman" w:eastAsia="Times New Roman" w:hAnsi="Times New Roman" w:cs="Times New Roman"/>
          <w:bCs/>
          <w:iCs/>
          <w:sz w:val="28"/>
          <w:szCs w:val="28"/>
          <w:lang w:eastAsia="ru-RU"/>
        </w:rPr>
        <w:t xml:space="preserve">инвестиционной </w:t>
      </w:r>
      <w:r w:rsidR="00D15461">
        <w:rPr>
          <w:rFonts w:ascii="Times New Roman" w:eastAsia="Times New Roman" w:hAnsi="Times New Roman" w:cs="Times New Roman"/>
          <w:bCs/>
          <w:iCs/>
          <w:sz w:val="28"/>
          <w:szCs w:val="28"/>
          <w:lang w:eastAsia="ru-RU"/>
        </w:rPr>
        <w:t xml:space="preserve">проектной логистики.  </w:t>
      </w:r>
      <w:r w:rsidR="007A060A" w:rsidRPr="00152963">
        <w:rPr>
          <w:rFonts w:ascii="Times New Roman" w:eastAsia="Times New Roman" w:hAnsi="Times New Roman" w:cs="Times New Roman"/>
          <w:bCs/>
          <w:iCs/>
          <w:sz w:val="28"/>
          <w:szCs w:val="28"/>
          <w:lang w:eastAsia="ru-RU"/>
        </w:rPr>
        <w:t>Региональная интеграция логистики для районов с н</w:t>
      </w:r>
      <w:r w:rsidR="007A060A">
        <w:rPr>
          <w:rFonts w:ascii="Times New Roman" w:eastAsia="Times New Roman" w:hAnsi="Times New Roman" w:cs="Times New Roman"/>
          <w:bCs/>
          <w:iCs/>
          <w:sz w:val="28"/>
          <w:szCs w:val="28"/>
          <w:lang w:eastAsia="ru-RU"/>
        </w:rPr>
        <w:t>изкой транспортной доступностью.</w:t>
      </w:r>
    </w:p>
    <w:p w14:paraId="294D7A56"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1C5AF72E" w14:textId="72CE950E" w:rsidR="00066AE2" w:rsidRPr="009D25DF" w:rsidRDefault="003230F8" w:rsidP="00066AE2">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 xml:space="preserve">Тема 5. </w:t>
      </w:r>
      <w:r w:rsidR="00066AE2">
        <w:rPr>
          <w:rFonts w:ascii="Times New Roman" w:eastAsia="Times New Roman" w:hAnsi="Times New Roman" w:cs="Times New Roman"/>
          <w:b/>
          <w:bCs/>
          <w:iCs/>
          <w:sz w:val="28"/>
          <w:szCs w:val="28"/>
          <w:lang w:eastAsia="ru-RU"/>
        </w:rPr>
        <w:t xml:space="preserve">Современные технологии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066AE2">
        <w:rPr>
          <w:rFonts w:ascii="Times New Roman" w:eastAsia="Times New Roman" w:hAnsi="Times New Roman" w:cs="Times New Roman"/>
          <w:b/>
          <w:bCs/>
          <w:iCs/>
          <w:sz w:val="28"/>
          <w:szCs w:val="28"/>
          <w:lang w:eastAsia="ru-RU"/>
        </w:rPr>
        <w:t>проектов</w:t>
      </w:r>
    </w:p>
    <w:p w14:paraId="68C9738E"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362F23E" w14:textId="6E9C67F9" w:rsidR="001C5E46" w:rsidRDefault="001C5E46" w:rsidP="00E32331">
      <w:pPr>
        <w:spacing w:after="0" w:line="240" w:lineRule="auto"/>
        <w:jc w:val="both"/>
        <w:rPr>
          <w:rFonts w:ascii="Times New Roman" w:eastAsia="Times New Roman" w:hAnsi="Times New Roman" w:cs="Times New Roman"/>
          <w:bCs/>
          <w:iCs/>
          <w:sz w:val="28"/>
          <w:szCs w:val="28"/>
          <w:lang w:eastAsia="ru-RU"/>
        </w:rPr>
      </w:pPr>
      <w:r w:rsidRPr="00152963">
        <w:rPr>
          <w:rFonts w:ascii="Times New Roman" w:eastAsia="Times New Roman" w:hAnsi="Times New Roman" w:cs="Times New Roman"/>
          <w:bCs/>
          <w:iCs/>
          <w:sz w:val="28"/>
          <w:szCs w:val="28"/>
          <w:lang w:eastAsia="ru-RU"/>
        </w:rPr>
        <w:t>Разработка устойчивых и эффективных транспортных концепций и мультимодальных транспортных цепочек</w:t>
      </w:r>
      <w:r w:rsidR="00572096">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Прогрессивные транспортно-технологические системы. Направления цифровизации логистической отрасли</w:t>
      </w:r>
      <w:r w:rsidR="00923441">
        <w:rPr>
          <w:rFonts w:ascii="Times New Roman" w:eastAsia="Times New Roman" w:hAnsi="Times New Roman" w:cs="Times New Roman"/>
          <w:bCs/>
          <w:iCs/>
          <w:sz w:val="28"/>
          <w:szCs w:val="28"/>
          <w:lang w:eastAsia="ru-RU"/>
        </w:rPr>
        <w:t xml:space="preserve"> и ее инвестиционная составляющая</w:t>
      </w:r>
      <w:r w:rsidR="007A060A">
        <w:rPr>
          <w:rFonts w:ascii="Times New Roman" w:eastAsia="Times New Roman" w:hAnsi="Times New Roman" w:cs="Times New Roman"/>
          <w:bCs/>
          <w:iCs/>
          <w:sz w:val="28"/>
          <w:szCs w:val="28"/>
          <w:lang w:eastAsia="ru-RU"/>
        </w:rPr>
        <w:t xml:space="preserve">. Развитие транзитного потенциала </w:t>
      </w:r>
      <w:r w:rsidR="00923441">
        <w:rPr>
          <w:rFonts w:ascii="Times New Roman" w:eastAsia="Times New Roman" w:hAnsi="Times New Roman" w:cs="Times New Roman"/>
          <w:bCs/>
          <w:iCs/>
          <w:sz w:val="28"/>
          <w:szCs w:val="28"/>
          <w:lang w:eastAsia="ru-RU"/>
        </w:rPr>
        <w:t xml:space="preserve">в </w:t>
      </w:r>
      <w:r w:rsidR="009F2E95">
        <w:rPr>
          <w:rFonts w:ascii="Times New Roman" w:eastAsia="Times New Roman" w:hAnsi="Times New Roman" w:cs="Times New Roman"/>
          <w:bCs/>
          <w:iCs/>
          <w:sz w:val="28"/>
          <w:szCs w:val="28"/>
          <w:lang w:eastAsia="ru-RU"/>
        </w:rPr>
        <w:t>системе</w:t>
      </w:r>
      <w:r w:rsidR="00923441">
        <w:rPr>
          <w:rFonts w:ascii="Times New Roman" w:eastAsia="Times New Roman" w:hAnsi="Times New Roman" w:cs="Times New Roman"/>
          <w:bCs/>
          <w:iCs/>
          <w:sz w:val="28"/>
          <w:szCs w:val="28"/>
          <w:lang w:eastAsia="ru-RU"/>
        </w:rPr>
        <w:t xml:space="preserve"> инвестиционной</w:t>
      </w:r>
      <w:r w:rsidR="007A060A">
        <w:rPr>
          <w:rFonts w:ascii="Times New Roman" w:eastAsia="Times New Roman" w:hAnsi="Times New Roman" w:cs="Times New Roman"/>
          <w:bCs/>
          <w:iCs/>
          <w:sz w:val="28"/>
          <w:szCs w:val="28"/>
          <w:lang w:eastAsia="ru-RU"/>
        </w:rPr>
        <w:t xml:space="preserve"> логистики. Векторы развития международных транспортных коридоров</w:t>
      </w:r>
      <w:r w:rsidR="00923441">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xml:space="preserve">. Инновационные технологии перевозки различных грузов в </w:t>
      </w:r>
      <w:r w:rsidR="00923441">
        <w:rPr>
          <w:rFonts w:ascii="Times New Roman" w:eastAsia="Times New Roman" w:hAnsi="Times New Roman" w:cs="Times New Roman"/>
          <w:bCs/>
          <w:iCs/>
          <w:sz w:val="28"/>
          <w:szCs w:val="28"/>
          <w:lang w:eastAsia="ru-RU"/>
        </w:rPr>
        <w:t>инвестиционном</w:t>
      </w:r>
      <w:r w:rsidR="007A060A">
        <w:rPr>
          <w:rFonts w:ascii="Times New Roman" w:eastAsia="Times New Roman" w:hAnsi="Times New Roman" w:cs="Times New Roman"/>
          <w:bCs/>
          <w:iCs/>
          <w:sz w:val="28"/>
          <w:szCs w:val="28"/>
          <w:lang w:eastAsia="ru-RU"/>
        </w:rPr>
        <w:t xml:space="preserve"> аспекте. Инновационные технологии упаковки товаров специального назначения. </w:t>
      </w:r>
    </w:p>
    <w:p w14:paraId="5A94F84A" w14:textId="1D628F00" w:rsidR="007A060A" w:rsidRDefault="007A060A" w:rsidP="00E32331">
      <w:pPr>
        <w:spacing w:after="0" w:line="240" w:lineRule="auto"/>
        <w:jc w:val="both"/>
        <w:rPr>
          <w:rFonts w:ascii="Times New Roman" w:eastAsia="Times New Roman" w:hAnsi="Times New Roman" w:cs="Times New Roman"/>
          <w:bCs/>
          <w:iCs/>
          <w:sz w:val="28"/>
          <w:szCs w:val="28"/>
          <w:lang w:eastAsia="ru-RU"/>
        </w:rPr>
      </w:pPr>
    </w:p>
    <w:p w14:paraId="6914BA54" w14:textId="04E483CB" w:rsidR="00834238" w:rsidRDefault="00834238" w:rsidP="00E32331">
      <w:pPr>
        <w:spacing w:after="0" w:line="240" w:lineRule="auto"/>
        <w:jc w:val="both"/>
        <w:rPr>
          <w:rFonts w:ascii="Times New Roman" w:eastAsia="Times New Roman" w:hAnsi="Times New Roman" w:cs="Times New Roman"/>
          <w:bCs/>
          <w:iCs/>
          <w:sz w:val="28"/>
          <w:szCs w:val="28"/>
          <w:lang w:eastAsia="ru-RU"/>
        </w:rPr>
      </w:pPr>
    </w:p>
    <w:p w14:paraId="4DA0C535" w14:textId="77777777" w:rsidR="00834238" w:rsidRPr="00807113" w:rsidRDefault="00834238" w:rsidP="00E32331">
      <w:pPr>
        <w:spacing w:after="0" w:line="240" w:lineRule="auto"/>
        <w:jc w:val="both"/>
        <w:rPr>
          <w:rFonts w:ascii="Times New Roman" w:eastAsia="Times New Roman" w:hAnsi="Times New Roman" w:cs="Times New Roman"/>
          <w:bCs/>
          <w:iCs/>
          <w:sz w:val="28"/>
          <w:szCs w:val="28"/>
          <w:lang w:eastAsia="ru-RU"/>
        </w:rPr>
      </w:pPr>
    </w:p>
    <w:p w14:paraId="20062007" w14:textId="77777777"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14:paraId="26076AA9"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14:paraId="05939F21"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0B4C5E47"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A116D2" w14:paraId="11F6D6DD" w14:textId="77777777" w:rsidTr="001C5E46">
        <w:tc>
          <w:tcPr>
            <w:tcW w:w="281" w:type="pct"/>
            <w:vMerge w:val="restart"/>
            <w:shd w:val="clear" w:color="auto" w:fill="auto"/>
            <w:vAlign w:val="center"/>
          </w:tcPr>
          <w:p w14:paraId="0BC9807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C532C2D"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DD2A259"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04AB0EAC"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15E83E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481458AF" w14:textId="77777777" w:rsidTr="001C5E46">
        <w:tc>
          <w:tcPr>
            <w:tcW w:w="281" w:type="pct"/>
            <w:vMerge/>
            <w:shd w:val="clear" w:color="auto" w:fill="auto"/>
          </w:tcPr>
          <w:p w14:paraId="459D9AA0"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A41CAC2"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90C5E2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A83CFCF"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3DC81E67"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6C5BAD">
              <w:rPr>
                <w:rFonts w:ascii="Times New Roman" w:eastAsia="Times New Roman" w:hAnsi="Times New Roman" w:cs="Times New Roman"/>
                <w:b/>
                <w:sz w:val="24"/>
                <w:szCs w:val="24"/>
                <w:lang w:eastAsia="ru-RU"/>
              </w:rPr>
              <w:t>Самостоя</w:t>
            </w:r>
            <w:proofErr w:type="spellEnd"/>
            <w:r w:rsidRPr="006C5BAD">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414325F7"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7EC3516" w14:textId="77777777" w:rsidTr="001C5E46">
        <w:tc>
          <w:tcPr>
            <w:tcW w:w="281" w:type="pct"/>
            <w:vMerge/>
            <w:shd w:val="clear" w:color="auto" w:fill="FFFF00"/>
          </w:tcPr>
          <w:p w14:paraId="4F9B1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BD7DEC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3891FD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6E96C4B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574" w:type="pct"/>
            <w:shd w:val="clear" w:color="auto" w:fill="auto"/>
            <w:vAlign w:val="center"/>
          </w:tcPr>
          <w:p w14:paraId="290532B1"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0" w:type="pct"/>
            <w:shd w:val="clear" w:color="auto" w:fill="auto"/>
            <w:vAlign w:val="center"/>
          </w:tcPr>
          <w:p w14:paraId="4776692C"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24AD91A8"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31B99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AFBF23B" w14:textId="77777777" w:rsidTr="001C5E46">
        <w:tc>
          <w:tcPr>
            <w:tcW w:w="281" w:type="pct"/>
            <w:shd w:val="clear" w:color="auto" w:fill="auto"/>
            <w:vAlign w:val="center"/>
          </w:tcPr>
          <w:p w14:paraId="7BBD67BA"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C414980" w14:textId="63C87A7C" w:rsidR="006C5BAD" w:rsidRPr="001C5E46"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1C5E46" w:rsidRPr="001C5E46">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005A085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AD81F3" w14:textId="77777777"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1E5F27F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438BE1C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840" w:type="pct"/>
            <w:shd w:val="clear" w:color="auto" w:fill="auto"/>
            <w:vAlign w:val="center"/>
          </w:tcPr>
          <w:p w14:paraId="6862577A"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1FC2D3A4" w14:textId="77777777"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103DF8C6"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347D6E44"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ориентированные и </w:t>
            </w:r>
            <w:proofErr w:type="spellStart"/>
            <w:r w:rsidRPr="000658D0">
              <w:rPr>
                <w:rFonts w:ascii="Times New Roman" w:eastAsia="Times New Roman" w:hAnsi="Times New Roman" w:cs="Times New Roman"/>
                <w:kern w:val="32"/>
                <w:sz w:val="24"/>
                <w:szCs w:val="24"/>
                <w:lang w:eastAsia="ru-RU"/>
              </w:rPr>
              <w:t>ситуаци-онные</w:t>
            </w:r>
            <w:proofErr w:type="spellEnd"/>
            <w:r w:rsidRPr="000658D0">
              <w:rPr>
                <w:rFonts w:ascii="Times New Roman" w:eastAsia="Times New Roman" w:hAnsi="Times New Roman" w:cs="Times New Roman"/>
                <w:kern w:val="32"/>
                <w:sz w:val="24"/>
                <w:szCs w:val="24"/>
                <w:lang w:eastAsia="ru-RU"/>
              </w:rPr>
              <w:t xml:space="preserve"> задания</w:t>
            </w:r>
          </w:p>
        </w:tc>
      </w:tr>
      <w:tr w:rsidR="00AA097A" w:rsidRPr="00A116D2" w14:paraId="379B16F9" w14:textId="77777777" w:rsidTr="001C5E46">
        <w:tc>
          <w:tcPr>
            <w:tcW w:w="281" w:type="pct"/>
            <w:shd w:val="clear" w:color="auto" w:fill="auto"/>
            <w:vAlign w:val="center"/>
          </w:tcPr>
          <w:p w14:paraId="3E889ED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1A4397E6" w14:textId="60043EF2"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1C5E46" w:rsidRPr="001C5E46">
              <w:rPr>
                <w:rFonts w:ascii="Times New Roman" w:eastAsia="TimesNewRomanPS-BoldMT" w:hAnsi="Times New Roman" w:cs="Times New Roman"/>
                <w:bCs/>
                <w:sz w:val="24"/>
                <w:szCs w:val="24"/>
                <w:lang w:eastAsia="ru-RU"/>
              </w:rPr>
              <w:t>Экономические особенности реализации логистических</w:t>
            </w:r>
            <w:r w:rsidR="00923441">
              <w:rPr>
                <w:rFonts w:ascii="Times New Roman" w:eastAsia="TimesNewRomanPS-BoldMT" w:hAnsi="Times New Roman" w:cs="Times New Roman"/>
                <w:bCs/>
                <w:sz w:val="24"/>
                <w:szCs w:val="24"/>
                <w:lang w:eastAsia="ru-RU"/>
              </w:rPr>
              <w:t xml:space="preserve"> инвестиционных</w:t>
            </w:r>
            <w:r w:rsidR="001C5E46" w:rsidRPr="001C5E46">
              <w:rPr>
                <w:rFonts w:ascii="Times New Roman" w:eastAsia="TimesNewRomanPS-BoldMT" w:hAnsi="Times New Roman" w:cs="Times New Roman"/>
                <w:bCs/>
                <w:sz w:val="24"/>
                <w:szCs w:val="24"/>
                <w:lang w:eastAsia="ru-RU"/>
              </w:rPr>
              <w:t xml:space="preserve"> 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E26FF97"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2927FDB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7E3C9E8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769BA851"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C9519A5"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0F05B04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68484565"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w:t>
            </w:r>
            <w:r w:rsidRPr="002C633C">
              <w:rPr>
                <w:rFonts w:ascii="Times New Roman" w:eastAsia="Times New Roman" w:hAnsi="Times New Roman" w:cs="Times New Roman"/>
                <w:kern w:val="32"/>
                <w:sz w:val="24"/>
                <w:szCs w:val="24"/>
                <w:lang w:eastAsia="ru-RU"/>
              </w:rPr>
              <w:lastRenderedPageBreak/>
              <w:t xml:space="preserve">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5B433ED9" w14:textId="77777777" w:rsidTr="001C5E46">
        <w:tc>
          <w:tcPr>
            <w:tcW w:w="281" w:type="pct"/>
            <w:shd w:val="clear" w:color="auto" w:fill="auto"/>
            <w:vAlign w:val="center"/>
          </w:tcPr>
          <w:p w14:paraId="53CD1BC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3</w:t>
            </w:r>
          </w:p>
        </w:tc>
        <w:tc>
          <w:tcPr>
            <w:tcW w:w="991" w:type="pct"/>
            <w:shd w:val="clear" w:color="auto" w:fill="auto"/>
          </w:tcPr>
          <w:p w14:paraId="7EAFB2E0" w14:textId="1CC8F587"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1C5E46">
              <w:rPr>
                <w:rFonts w:ascii="Times New Roman" w:eastAsia="TimesNewRomanPS-BoldMT" w:hAnsi="Times New Roman" w:cs="Times New Roman"/>
                <w:bCs/>
                <w:sz w:val="24"/>
                <w:szCs w:val="24"/>
                <w:lang w:eastAsia="ru-RU"/>
              </w:rPr>
              <w:t>Организационно-п</w:t>
            </w:r>
            <w:r w:rsidR="001C5E46"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56E38CE"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6086135F"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C5BAD">
              <w:rPr>
                <w:rFonts w:ascii="Times New Roman" w:eastAsia="Times New Roman" w:hAnsi="Times New Roman" w:cs="Times New Roman"/>
                <w:sz w:val="24"/>
                <w:szCs w:val="24"/>
                <w:lang w:eastAsia="ru-RU"/>
              </w:rPr>
              <w:t>6</w:t>
            </w:r>
          </w:p>
        </w:tc>
        <w:tc>
          <w:tcPr>
            <w:tcW w:w="574" w:type="pct"/>
            <w:shd w:val="clear" w:color="auto" w:fill="auto"/>
            <w:vAlign w:val="center"/>
          </w:tcPr>
          <w:p w14:paraId="12A209D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6D6141C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724FE47"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43" w:type="pct"/>
            <w:shd w:val="clear" w:color="auto" w:fill="auto"/>
            <w:vAlign w:val="center"/>
          </w:tcPr>
          <w:p w14:paraId="713BD038"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EAFD9CD"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1D89DB56" w14:textId="77777777" w:rsidTr="001C5E46">
        <w:tc>
          <w:tcPr>
            <w:tcW w:w="281" w:type="pct"/>
            <w:shd w:val="clear" w:color="auto" w:fill="auto"/>
            <w:vAlign w:val="center"/>
          </w:tcPr>
          <w:p w14:paraId="3DCEFF92"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492F5DBA" w14:textId="0E259821"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1C5E46" w:rsidRPr="001C5E46">
              <w:rPr>
                <w:rFonts w:ascii="Times New Roman" w:eastAsia="TimesNewRomanPS-BoldMT" w:hAnsi="Times New Roman" w:cs="Times New Roman"/>
                <w:bCs/>
                <w:sz w:val="24"/>
                <w:szCs w:val="24"/>
                <w:lang w:eastAsia="ru-RU"/>
              </w:rPr>
              <w:t xml:space="preserve">Современные системы управления логистическими </w:t>
            </w:r>
            <w:r w:rsidR="00923441">
              <w:rPr>
                <w:rFonts w:ascii="Times New Roman" w:eastAsia="TimesNewRomanPS-BoldMT" w:hAnsi="Times New Roman" w:cs="Times New Roman"/>
                <w:bCs/>
                <w:sz w:val="24"/>
                <w:szCs w:val="24"/>
                <w:lang w:eastAsia="ru-RU"/>
              </w:rPr>
              <w:t xml:space="preserve">инвестиционными </w:t>
            </w:r>
            <w:r w:rsidR="001C5E46" w:rsidRPr="001C5E46">
              <w:rPr>
                <w:rFonts w:ascii="Times New Roman" w:eastAsia="TimesNewRomanPS-BoldMT" w:hAnsi="Times New Roman" w:cs="Times New Roman"/>
                <w:bCs/>
                <w:sz w:val="24"/>
                <w:szCs w:val="24"/>
                <w:lang w:eastAsia="ru-RU"/>
              </w:rPr>
              <w:t>проектами</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92B92AB" w14:textId="77777777"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57A68BC0"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2B4C389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840" w:type="pct"/>
            <w:shd w:val="clear" w:color="auto" w:fill="auto"/>
            <w:vAlign w:val="center"/>
          </w:tcPr>
          <w:p w14:paraId="2623CBA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648947E"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43" w:type="pct"/>
            <w:shd w:val="clear" w:color="auto" w:fill="auto"/>
            <w:vAlign w:val="center"/>
          </w:tcPr>
          <w:p w14:paraId="697582E8"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5C2BF60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0805E523" w14:textId="77777777" w:rsidTr="001C5E46">
        <w:tc>
          <w:tcPr>
            <w:tcW w:w="281" w:type="pct"/>
            <w:shd w:val="clear" w:color="auto" w:fill="auto"/>
            <w:vAlign w:val="center"/>
          </w:tcPr>
          <w:p w14:paraId="4CB02A9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5</w:t>
            </w:r>
          </w:p>
        </w:tc>
        <w:tc>
          <w:tcPr>
            <w:tcW w:w="991" w:type="pct"/>
            <w:shd w:val="clear" w:color="auto" w:fill="auto"/>
          </w:tcPr>
          <w:p w14:paraId="1D5EAD1D" w14:textId="7CAC9880"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1C5E46"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1C5E46">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423E53C" w14:textId="72B8B3ED" w:rsidR="006C5BAD" w:rsidRPr="005955CB" w:rsidRDefault="00AA097A" w:rsidP="00166E9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66E95">
              <w:rPr>
                <w:rFonts w:ascii="Times New Roman" w:eastAsia="Times New Roman" w:hAnsi="Times New Roman" w:cs="Times New Roman"/>
                <w:sz w:val="24"/>
                <w:szCs w:val="24"/>
                <w:lang w:eastAsia="ru-RU"/>
              </w:rPr>
              <w:t>4</w:t>
            </w:r>
          </w:p>
        </w:tc>
        <w:tc>
          <w:tcPr>
            <w:tcW w:w="496" w:type="pct"/>
            <w:shd w:val="clear" w:color="auto" w:fill="auto"/>
            <w:vAlign w:val="center"/>
          </w:tcPr>
          <w:p w14:paraId="001E1561" w14:textId="648A3C4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74" w:type="pct"/>
            <w:shd w:val="clear" w:color="auto" w:fill="auto"/>
            <w:vAlign w:val="center"/>
          </w:tcPr>
          <w:p w14:paraId="1D26D0E7" w14:textId="0DBA1BBC"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0" w:type="pct"/>
            <w:shd w:val="clear" w:color="auto" w:fill="auto"/>
            <w:vAlign w:val="center"/>
          </w:tcPr>
          <w:p w14:paraId="7528FD44" w14:textId="65ACCE3E"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2" w:type="pct"/>
            <w:shd w:val="clear" w:color="auto" w:fill="auto"/>
            <w:vAlign w:val="center"/>
          </w:tcPr>
          <w:p w14:paraId="40890FA4" w14:textId="17E8100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3" w:type="pct"/>
            <w:shd w:val="clear" w:color="auto" w:fill="auto"/>
            <w:vAlign w:val="center"/>
          </w:tcPr>
          <w:p w14:paraId="6529DCD2"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20940C1"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5F0444A9" w14:textId="77777777" w:rsidTr="001C5E46">
        <w:tc>
          <w:tcPr>
            <w:tcW w:w="281" w:type="pct"/>
            <w:shd w:val="clear" w:color="auto" w:fill="auto"/>
            <w:vAlign w:val="center"/>
          </w:tcPr>
          <w:p w14:paraId="65342BF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D873158" w14:textId="77777777"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67CC08D" w14:textId="77777777" w:rsidR="006C5BAD" w:rsidRPr="00923441"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108</w:t>
            </w:r>
          </w:p>
        </w:tc>
        <w:tc>
          <w:tcPr>
            <w:tcW w:w="496" w:type="pct"/>
            <w:shd w:val="clear" w:color="auto" w:fill="auto"/>
            <w:vAlign w:val="center"/>
          </w:tcPr>
          <w:p w14:paraId="5AF3DB48" w14:textId="5E1FDD19"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3</w:t>
            </w:r>
            <w:r w:rsidR="00923441" w:rsidRPr="00923441">
              <w:rPr>
                <w:rFonts w:ascii="Times New Roman" w:eastAsia="Times New Roman" w:hAnsi="Times New Roman" w:cs="Times New Roman"/>
                <w:sz w:val="24"/>
                <w:szCs w:val="24"/>
                <w:lang w:eastAsia="ru-RU"/>
              </w:rPr>
              <w:t>4</w:t>
            </w:r>
          </w:p>
        </w:tc>
        <w:tc>
          <w:tcPr>
            <w:tcW w:w="574" w:type="pct"/>
            <w:shd w:val="clear" w:color="auto" w:fill="auto"/>
            <w:vAlign w:val="center"/>
          </w:tcPr>
          <w:p w14:paraId="58302EE0" w14:textId="19B785AC"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w:t>
            </w:r>
            <w:r w:rsidR="00923441" w:rsidRPr="00923441">
              <w:rPr>
                <w:rFonts w:ascii="Times New Roman" w:eastAsia="Times New Roman" w:hAnsi="Times New Roman" w:cs="Times New Roman"/>
                <w:sz w:val="24"/>
                <w:szCs w:val="24"/>
                <w:lang w:eastAsia="ru-RU"/>
              </w:rPr>
              <w:t>6</w:t>
            </w:r>
          </w:p>
        </w:tc>
        <w:tc>
          <w:tcPr>
            <w:tcW w:w="840" w:type="pct"/>
            <w:shd w:val="clear" w:color="auto" w:fill="auto"/>
            <w:vAlign w:val="center"/>
          </w:tcPr>
          <w:p w14:paraId="4B83196C" w14:textId="515B7F5C" w:rsidR="006C5BAD" w:rsidRPr="00923441"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18</w:t>
            </w:r>
          </w:p>
        </w:tc>
        <w:tc>
          <w:tcPr>
            <w:tcW w:w="752" w:type="pct"/>
            <w:shd w:val="clear" w:color="auto" w:fill="auto"/>
            <w:vAlign w:val="center"/>
          </w:tcPr>
          <w:p w14:paraId="7F731A19" w14:textId="7159FC50" w:rsidR="006C5BAD" w:rsidRPr="00923441"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7</w:t>
            </w:r>
            <w:r w:rsidR="00923441" w:rsidRPr="00923441">
              <w:rPr>
                <w:rFonts w:ascii="Times New Roman" w:eastAsia="Times New Roman" w:hAnsi="Times New Roman" w:cs="Times New Roman"/>
                <w:sz w:val="24"/>
                <w:szCs w:val="24"/>
                <w:lang w:eastAsia="ru-RU"/>
              </w:rPr>
              <w:t>4</w:t>
            </w:r>
          </w:p>
        </w:tc>
        <w:tc>
          <w:tcPr>
            <w:tcW w:w="643" w:type="pct"/>
            <w:shd w:val="clear" w:color="auto" w:fill="auto"/>
            <w:vAlign w:val="center"/>
          </w:tcPr>
          <w:p w14:paraId="7DBD376D" w14:textId="67805093" w:rsidR="00AA097A" w:rsidRPr="00166E95" w:rsidRDefault="00F3040D" w:rsidP="00AA097A">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 xml:space="preserve">Согласно учебному плану: </w:t>
            </w:r>
            <w:r w:rsidR="00307EE4" w:rsidRPr="00166E95">
              <w:rPr>
                <w:rFonts w:ascii="Times New Roman" w:eastAsia="Times New Roman" w:hAnsi="Times New Roman" w:cs="Times New Roman"/>
                <w:sz w:val="24"/>
                <w:szCs w:val="24"/>
                <w:lang w:eastAsia="ru-RU"/>
              </w:rPr>
              <w:t>ДТЗ</w:t>
            </w:r>
          </w:p>
        </w:tc>
      </w:tr>
      <w:tr w:rsidR="00F3040D" w:rsidRPr="00A116D2" w14:paraId="455451C2" w14:textId="77777777" w:rsidTr="00166E95">
        <w:tc>
          <w:tcPr>
            <w:tcW w:w="281" w:type="pct"/>
            <w:shd w:val="clear" w:color="auto" w:fill="auto"/>
            <w:vAlign w:val="center"/>
          </w:tcPr>
          <w:p w14:paraId="41CAEF2C" w14:textId="77777777" w:rsidR="00F3040D" w:rsidRPr="00AA097A"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46346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1D55A0A6"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100</w:t>
            </w:r>
          </w:p>
        </w:tc>
        <w:tc>
          <w:tcPr>
            <w:tcW w:w="496" w:type="pct"/>
            <w:shd w:val="clear" w:color="auto" w:fill="auto"/>
            <w:vAlign w:val="center"/>
          </w:tcPr>
          <w:p w14:paraId="7900C77C" w14:textId="3B121D9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31</w:t>
            </w:r>
          </w:p>
        </w:tc>
        <w:tc>
          <w:tcPr>
            <w:tcW w:w="574" w:type="pct"/>
            <w:shd w:val="clear" w:color="auto" w:fill="auto"/>
          </w:tcPr>
          <w:p w14:paraId="2DF1CF51" w14:textId="35704DFE"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hAnsi="Times New Roman"/>
                <w:sz w:val="24"/>
                <w:szCs w:val="24"/>
                <w:lang w:eastAsia="ru-RU"/>
              </w:rPr>
              <w:t>47</w:t>
            </w:r>
          </w:p>
        </w:tc>
        <w:tc>
          <w:tcPr>
            <w:tcW w:w="840" w:type="pct"/>
            <w:shd w:val="clear" w:color="auto" w:fill="auto"/>
            <w:vAlign w:val="center"/>
          </w:tcPr>
          <w:p w14:paraId="30AB263A" w14:textId="4F26498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53</w:t>
            </w:r>
          </w:p>
        </w:tc>
        <w:tc>
          <w:tcPr>
            <w:tcW w:w="752" w:type="pct"/>
            <w:shd w:val="clear" w:color="auto" w:fill="auto"/>
            <w:vAlign w:val="center"/>
          </w:tcPr>
          <w:p w14:paraId="30E643B5" w14:textId="113B2999"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69</w:t>
            </w:r>
          </w:p>
        </w:tc>
        <w:tc>
          <w:tcPr>
            <w:tcW w:w="643" w:type="pct"/>
            <w:shd w:val="clear" w:color="auto" w:fill="auto"/>
            <w:vAlign w:val="center"/>
          </w:tcPr>
          <w:p w14:paraId="0CC038E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7CE4BE2"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bookmarkStart w:id="3" w:name="_Toc74295631"/>
      <w:bookmarkEnd w:id="0"/>
      <w:bookmarkEnd w:id="1"/>
      <w:bookmarkEnd w:id="2"/>
    </w:p>
    <w:p w14:paraId="1DCBA3AA"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769FAE08"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67AB9B49" w14:textId="65227998" w:rsidR="00E32331" w:rsidRPr="008A279B" w:rsidRDefault="00E32331"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8A279B">
        <w:rPr>
          <w:rFonts w:ascii="Times New Roman" w:eastAsia="Times New Roman" w:hAnsi="Times New Roman" w:cs="Times New Roman"/>
          <w:b/>
          <w:sz w:val="28"/>
          <w:szCs w:val="28"/>
          <w:lang w:val="x-none" w:eastAsia="x-none"/>
        </w:rPr>
        <w:lastRenderedPageBreak/>
        <w:t xml:space="preserve">5.3. Содержание семинаров, практических занятий </w:t>
      </w:r>
    </w:p>
    <w:p w14:paraId="3D713648"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3B3C3E2D"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923441" w:rsidRPr="00A116D2" w14:paraId="1068E111" w14:textId="77777777" w:rsidTr="00E32331">
        <w:tc>
          <w:tcPr>
            <w:tcW w:w="2237" w:type="dxa"/>
            <w:shd w:val="clear" w:color="auto" w:fill="auto"/>
            <w:vAlign w:val="center"/>
          </w:tcPr>
          <w:p w14:paraId="112A0BE8"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151788AB"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2E2C33D"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923441" w:rsidRPr="00A116D2" w14:paraId="225AAD09" w14:textId="77777777" w:rsidTr="00E32331">
        <w:tc>
          <w:tcPr>
            <w:tcW w:w="2237" w:type="dxa"/>
            <w:shd w:val="clear" w:color="auto" w:fill="auto"/>
          </w:tcPr>
          <w:p w14:paraId="228EFDDA" w14:textId="514D35B5" w:rsidR="00BB342A" w:rsidRPr="00AA097A" w:rsidRDefault="00BB342A"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007A060A"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7A060A" w:rsidRPr="007A060A">
              <w:rPr>
                <w:rFonts w:ascii="Times New Roman" w:eastAsia="TimesNewRomanPS-BoldMT" w:hAnsi="Times New Roman" w:cs="Times New Roman"/>
                <w:bCs/>
                <w:sz w:val="24"/>
                <w:szCs w:val="24"/>
                <w:lang w:eastAsia="ru-RU"/>
              </w:rPr>
              <w:t>проектов</w:t>
            </w:r>
            <w:r w:rsidRPr="007A060A">
              <w:rPr>
                <w:rFonts w:ascii="Times New Roman" w:eastAsia="TimesNewRomanPS-BoldMT" w:hAnsi="Times New Roman" w:cs="Times New Roman"/>
                <w:bCs/>
                <w:sz w:val="24"/>
                <w:szCs w:val="24"/>
                <w:lang w:eastAsia="ru-RU"/>
              </w:rPr>
              <w:t>.</w:t>
            </w:r>
          </w:p>
        </w:tc>
        <w:tc>
          <w:tcPr>
            <w:tcW w:w="5295" w:type="dxa"/>
            <w:shd w:val="clear" w:color="auto" w:fill="auto"/>
          </w:tcPr>
          <w:p w14:paraId="62AD6245" w14:textId="5BA57F59"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Цели разработки и реализации логистических </w:t>
            </w:r>
            <w:r w:rsidR="00923441">
              <w:rPr>
                <w:bCs/>
                <w:iCs/>
                <w:sz w:val="24"/>
                <w:szCs w:val="24"/>
              </w:rPr>
              <w:t xml:space="preserve">инвестиционных </w:t>
            </w:r>
            <w:r w:rsidRPr="007A060A">
              <w:rPr>
                <w:bCs/>
                <w:iCs/>
                <w:sz w:val="24"/>
                <w:szCs w:val="24"/>
              </w:rPr>
              <w:t xml:space="preserve">проектов. </w:t>
            </w:r>
          </w:p>
          <w:p w14:paraId="309FD53F" w14:textId="20D0E3CD"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Участники логистических </w:t>
            </w:r>
            <w:r w:rsidR="00923441">
              <w:rPr>
                <w:bCs/>
                <w:iCs/>
                <w:sz w:val="24"/>
                <w:szCs w:val="24"/>
              </w:rPr>
              <w:t xml:space="preserve">инвестиционных </w:t>
            </w:r>
            <w:r w:rsidRPr="007A060A">
              <w:rPr>
                <w:bCs/>
                <w:iCs/>
                <w:sz w:val="24"/>
                <w:szCs w:val="24"/>
              </w:rPr>
              <w:t xml:space="preserve">проектов. </w:t>
            </w:r>
          </w:p>
          <w:p w14:paraId="7EC4A61A" w14:textId="3C151DA6"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Типология построения рабочего плана </w:t>
            </w:r>
            <w:r>
              <w:rPr>
                <w:bCs/>
                <w:iCs/>
                <w:sz w:val="24"/>
                <w:szCs w:val="24"/>
              </w:rPr>
              <w:t xml:space="preserve">логистического </w:t>
            </w:r>
            <w:r w:rsidR="00923441">
              <w:rPr>
                <w:bCs/>
                <w:iCs/>
                <w:sz w:val="24"/>
                <w:szCs w:val="24"/>
              </w:rPr>
              <w:t xml:space="preserve">инвестиционного </w:t>
            </w:r>
            <w:r>
              <w:rPr>
                <w:bCs/>
                <w:iCs/>
                <w:sz w:val="24"/>
                <w:szCs w:val="24"/>
              </w:rPr>
              <w:t>проекта.</w:t>
            </w:r>
          </w:p>
          <w:p w14:paraId="592539F1" w14:textId="42A20CC0"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Организация администрирования логистического </w:t>
            </w:r>
            <w:r w:rsidR="00923441">
              <w:rPr>
                <w:bCs/>
                <w:iCs/>
                <w:sz w:val="24"/>
                <w:szCs w:val="24"/>
              </w:rPr>
              <w:t xml:space="preserve">инвестиционного </w:t>
            </w:r>
            <w:r w:rsidRPr="007A060A">
              <w:rPr>
                <w:bCs/>
                <w:iCs/>
                <w:sz w:val="24"/>
                <w:szCs w:val="24"/>
              </w:rPr>
              <w:t xml:space="preserve">проекта. </w:t>
            </w:r>
          </w:p>
          <w:p w14:paraId="042CAE31" w14:textId="03DBC58E"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Роль коммуникационной и информационной политики в продвижении логистического </w:t>
            </w:r>
            <w:r w:rsidR="00923441">
              <w:rPr>
                <w:bCs/>
                <w:iCs/>
                <w:sz w:val="24"/>
                <w:szCs w:val="24"/>
              </w:rPr>
              <w:t xml:space="preserve">инвестиционного </w:t>
            </w:r>
            <w:r w:rsidRPr="007A060A">
              <w:rPr>
                <w:bCs/>
                <w:iCs/>
                <w:sz w:val="24"/>
                <w:szCs w:val="24"/>
              </w:rPr>
              <w:t xml:space="preserve">проекта на национальном и региональном уровне среди заинтересованных сторон. </w:t>
            </w:r>
          </w:p>
          <w:p w14:paraId="412346E5" w14:textId="00C41186" w:rsidR="007A060A" w:rsidRPr="007A060A" w:rsidRDefault="007A060A" w:rsidP="00B120D6">
            <w:pPr>
              <w:pStyle w:val="affd"/>
              <w:numPr>
                <w:ilvl w:val="0"/>
                <w:numId w:val="10"/>
              </w:numPr>
              <w:ind w:left="0" w:firstLine="0"/>
              <w:jc w:val="both"/>
              <w:rPr>
                <w:bCs/>
                <w:iCs/>
                <w:sz w:val="24"/>
                <w:szCs w:val="24"/>
              </w:rPr>
            </w:pPr>
            <w:r w:rsidRPr="007A060A">
              <w:rPr>
                <w:bCs/>
                <w:iCs/>
                <w:sz w:val="24"/>
                <w:szCs w:val="24"/>
              </w:rPr>
              <w:t xml:space="preserve">Методы распространения результатов логистических </w:t>
            </w:r>
            <w:r w:rsidR="00923441">
              <w:rPr>
                <w:bCs/>
                <w:iCs/>
                <w:sz w:val="24"/>
                <w:szCs w:val="24"/>
              </w:rPr>
              <w:t xml:space="preserve">инвестиционных </w:t>
            </w:r>
            <w:r w:rsidRPr="007A060A">
              <w:rPr>
                <w:bCs/>
                <w:iCs/>
                <w:sz w:val="24"/>
                <w:szCs w:val="24"/>
              </w:rPr>
              <w:t>проектов.</w:t>
            </w:r>
          </w:p>
          <w:p w14:paraId="0163A8C5" w14:textId="77777777" w:rsidR="00BB342A" w:rsidRPr="007A060A" w:rsidRDefault="00BB342A"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E3E6B" w14:textId="11445AD6" w:rsidR="00BB342A" w:rsidRPr="007A060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7A060A">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7A060A">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7A060A">
              <w:rPr>
                <w:rFonts w:ascii="Times New Roman" w:eastAsia="Arial Unicode MS" w:hAnsi="Times New Roman" w:cs="Times New Roman"/>
                <w:color w:val="000000"/>
                <w:sz w:val="24"/>
                <w:szCs w:val="24"/>
                <w:u w:color="000000"/>
                <w:bdr w:val="nil"/>
                <w:lang w:eastAsia="ru-RU"/>
              </w:rPr>
              <w:t>.</w:t>
            </w:r>
          </w:p>
          <w:p w14:paraId="3FBD7932" w14:textId="77777777" w:rsidR="00307EE4" w:rsidRPr="007A060A"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2DF4ECD"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2BDEEDEF" w14:textId="77777777"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17CF094C" w14:textId="77777777" w:rsidTr="00B30545">
        <w:tc>
          <w:tcPr>
            <w:tcW w:w="2237" w:type="dxa"/>
            <w:shd w:val="clear" w:color="auto" w:fill="auto"/>
          </w:tcPr>
          <w:p w14:paraId="0BAD097D" w14:textId="05B23DCA"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5A0857"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0851C460" w14:textId="2413EF30"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Общие принципы и подходы к определению экономической сущности </w:t>
            </w:r>
            <w:r>
              <w:rPr>
                <w:bCs/>
                <w:iCs/>
                <w:sz w:val="24"/>
                <w:szCs w:val="24"/>
              </w:rPr>
              <w:t xml:space="preserve">логистических </w:t>
            </w:r>
            <w:r w:rsidR="00923441">
              <w:rPr>
                <w:bCs/>
                <w:iCs/>
                <w:sz w:val="24"/>
                <w:szCs w:val="24"/>
              </w:rPr>
              <w:t xml:space="preserve">инвестиционных </w:t>
            </w:r>
            <w:r>
              <w:rPr>
                <w:bCs/>
                <w:iCs/>
                <w:sz w:val="24"/>
                <w:szCs w:val="24"/>
              </w:rPr>
              <w:t xml:space="preserve">проектов. </w:t>
            </w:r>
          </w:p>
          <w:p w14:paraId="43E740AF" w14:textId="1BEE9668"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отношения, возникающие в экономическом пространстве </w:t>
            </w:r>
            <w:r w:rsidR="00923441">
              <w:rPr>
                <w:bCs/>
                <w:iCs/>
                <w:sz w:val="24"/>
                <w:szCs w:val="24"/>
              </w:rPr>
              <w:t>инвестиционной</w:t>
            </w:r>
            <w:r w:rsidRPr="005A0857">
              <w:rPr>
                <w:bCs/>
                <w:iCs/>
                <w:sz w:val="24"/>
                <w:szCs w:val="24"/>
              </w:rPr>
              <w:t xml:space="preserve"> логистики. </w:t>
            </w:r>
          </w:p>
          <w:p w14:paraId="19A9610E" w14:textId="01AE6041"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показатели, определяющие эффективного проектного управления </w:t>
            </w:r>
            <w:r w:rsidR="00923441">
              <w:rPr>
                <w:bCs/>
                <w:iCs/>
                <w:sz w:val="24"/>
                <w:szCs w:val="24"/>
              </w:rPr>
              <w:t xml:space="preserve">инвестиционной </w:t>
            </w:r>
            <w:r w:rsidRPr="005A0857">
              <w:rPr>
                <w:bCs/>
                <w:iCs/>
                <w:sz w:val="24"/>
                <w:szCs w:val="24"/>
              </w:rPr>
              <w:t xml:space="preserve">логистикой. </w:t>
            </w:r>
          </w:p>
          <w:p w14:paraId="11FD03A5" w14:textId="19AF48B3"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Ценообразование в системе перевозок.</w:t>
            </w:r>
          </w:p>
          <w:p w14:paraId="32819534" w14:textId="77777777"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 xml:space="preserve">Методы тарификации в международных грузовых автомобильных, авиационных (воздушных), железнодорожных и морских перевозках. </w:t>
            </w:r>
          </w:p>
          <w:p w14:paraId="3045B193" w14:textId="77777777" w:rsidR="00BB342A" w:rsidRPr="00E5563F" w:rsidRDefault="00BB342A" w:rsidP="00E32331">
            <w:pPr>
              <w:spacing w:after="0" w:line="240" w:lineRule="auto"/>
              <w:jc w:val="both"/>
              <w:rPr>
                <w:rFonts w:ascii="Times New Roman" w:eastAsia="Times New Roman" w:hAnsi="Times New Roman" w:cs="Times New Roman"/>
                <w:bCs/>
                <w:iCs/>
                <w:color w:val="000000"/>
                <w:sz w:val="24"/>
                <w:szCs w:val="24"/>
                <w:lang w:eastAsia="ru-RU"/>
              </w:rPr>
            </w:pPr>
          </w:p>
          <w:p w14:paraId="7CBA2B64" w14:textId="46AA8A2E"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0D1F971D"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0FF4E9B6"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1B6AB1B"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3E584623" w14:textId="77777777" w:rsidTr="00BB342A">
        <w:trPr>
          <w:trHeight w:val="1953"/>
        </w:trPr>
        <w:tc>
          <w:tcPr>
            <w:tcW w:w="2237" w:type="dxa"/>
            <w:shd w:val="clear" w:color="auto" w:fill="auto"/>
          </w:tcPr>
          <w:p w14:paraId="7CA45DF4" w14:textId="136996A7" w:rsidR="00BB342A" w:rsidRPr="00AA097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5A0857">
              <w:rPr>
                <w:rFonts w:ascii="Times New Roman" w:eastAsia="TimesNewRomanPS-BoldMT" w:hAnsi="Times New Roman" w:cs="Times New Roman"/>
                <w:bCs/>
                <w:sz w:val="24"/>
                <w:szCs w:val="24"/>
                <w:lang w:eastAsia="ru-RU"/>
              </w:rPr>
              <w:t>Организационно-п</w:t>
            </w:r>
            <w:r w:rsidR="005A0857"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48B5666E" w14:textId="38C41886" w:rsidR="005A0857" w:rsidRDefault="005A0857" w:rsidP="00B120D6">
            <w:pPr>
              <w:pStyle w:val="affd"/>
              <w:numPr>
                <w:ilvl w:val="0"/>
                <w:numId w:val="12"/>
              </w:numPr>
              <w:ind w:left="0" w:firstLine="0"/>
              <w:jc w:val="both"/>
              <w:rPr>
                <w:bCs/>
                <w:iCs/>
                <w:sz w:val="24"/>
                <w:szCs w:val="24"/>
              </w:rPr>
            </w:pPr>
            <w:r w:rsidRPr="005A0857">
              <w:rPr>
                <w:bCs/>
                <w:iCs/>
                <w:sz w:val="24"/>
                <w:szCs w:val="24"/>
              </w:rPr>
              <w:t>Источники правового регулирования</w:t>
            </w:r>
            <w:r w:rsidR="009F2E95">
              <w:rPr>
                <w:bCs/>
                <w:iCs/>
                <w:sz w:val="24"/>
                <w:szCs w:val="24"/>
              </w:rPr>
              <w:t xml:space="preserve">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w:t>
            </w:r>
          </w:p>
          <w:p w14:paraId="72276F7C" w14:textId="55EDA46B"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Нормативные акты, регулирующие </w:t>
            </w:r>
            <w:r>
              <w:rPr>
                <w:bCs/>
                <w:iCs/>
                <w:sz w:val="24"/>
                <w:szCs w:val="24"/>
              </w:rPr>
              <w:t>транспортное право.</w:t>
            </w:r>
          </w:p>
          <w:p w14:paraId="6DECECF8" w14:textId="5EF2980A"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Правовое регулирование международных </w:t>
            </w:r>
            <w:r w:rsidR="009F2E95">
              <w:rPr>
                <w:bCs/>
                <w:iCs/>
                <w:sz w:val="24"/>
                <w:szCs w:val="24"/>
              </w:rPr>
              <w:t xml:space="preserve">и национальных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 нормами вну</w:t>
            </w:r>
            <w:r>
              <w:rPr>
                <w:bCs/>
                <w:iCs/>
                <w:sz w:val="24"/>
                <w:szCs w:val="24"/>
              </w:rPr>
              <w:t>треннего (национального права).</w:t>
            </w:r>
          </w:p>
          <w:p w14:paraId="2A573547" w14:textId="47EAA6E4" w:rsidR="005A0857" w:rsidRPr="005A0857" w:rsidRDefault="005A0857" w:rsidP="00B120D6">
            <w:pPr>
              <w:pStyle w:val="affd"/>
              <w:numPr>
                <w:ilvl w:val="0"/>
                <w:numId w:val="12"/>
              </w:numPr>
              <w:ind w:left="0" w:firstLine="0"/>
              <w:jc w:val="both"/>
              <w:rPr>
                <w:bCs/>
                <w:iCs/>
                <w:sz w:val="24"/>
                <w:szCs w:val="24"/>
              </w:rPr>
            </w:pPr>
            <w:r w:rsidRPr="005A0857">
              <w:rPr>
                <w:bCs/>
                <w:iCs/>
                <w:sz w:val="24"/>
                <w:szCs w:val="24"/>
              </w:rPr>
              <w:lastRenderedPageBreak/>
              <w:t xml:space="preserve">Особенности </w:t>
            </w:r>
            <w:r w:rsidR="009F2E95">
              <w:rPr>
                <w:bCs/>
                <w:iCs/>
                <w:sz w:val="24"/>
                <w:szCs w:val="24"/>
              </w:rPr>
              <w:t xml:space="preserve">инвестиционного </w:t>
            </w:r>
            <w:r w:rsidRPr="005A0857">
              <w:rPr>
                <w:bCs/>
                <w:iCs/>
                <w:sz w:val="24"/>
                <w:szCs w:val="24"/>
              </w:rPr>
              <w:t>проектного управления при организации перевозок на различных видах транспорта.</w:t>
            </w:r>
          </w:p>
          <w:p w14:paraId="6EA3B57D" w14:textId="77777777" w:rsidR="00BB342A" w:rsidRPr="00E5563F" w:rsidRDefault="00BB342A" w:rsidP="00BB342A">
            <w:pPr>
              <w:spacing w:after="0" w:line="240" w:lineRule="auto"/>
              <w:jc w:val="both"/>
              <w:rPr>
                <w:rFonts w:ascii="Times New Roman" w:eastAsia="Times New Roman" w:hAnsi="Times New Roman" w:cs="Times New Roman"/>
                <w:b/>
                <w:sz w:val="24"/>
                <w:szCs w:val="24"/>
                <w:lang w:eastAsia="ru-RU"/>
              </w:rPr>
            </w:pPr>
          </w:p>
          <w:p w14:paraId="19766E4E" w14:textId="32133451" w:rsidR="00BB342A" w:rsidRDefault="00BB342A" w:rsidP="00E5563F">
            <w:pP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00E5563F" w:rsidRPr="00E5563F">
              <w:rPr>
                <w:rFonts w:ascii="Times New Roman" w:eastAsia="Arial Unicode MS" w:hAnsi="Times New Roman" w:cs="Times New Roman"/>
                <w:color w:val="000000"/>
                <w:sz w:val="24"/>
                <w:szCs w:val="24"/>
                <w:u w:color="000000"/>
                <w:bdr w:val="nil"/>
                <w:lang w:eastAsia="ru-RU"/>
              </w:rPr>
              <w:t>;</w:t>
            </w:r>
            <w:r w:rsidRPr="00E5563F">
              <w:rPr>
                <w:rFonts w:ascii="Times New Roman" w:eastAsia="Arial Unicode MS" w:hAnsi="Times New Roman" w:cs="Times New Roman"/>
                <w:color w:val="000000"/>
                <w:sz w:val="24"/>
                <w:szCs w:val="24"/>
                <w:u w:color="000000"/>
                <w:bdr w:val="nil"/>
                <w:lang w:eastAsia="ru-RU"/>
              </w:rPr>
              <w:t xml:space="preserve">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6F725D68" w14:textId="77777777" w:rsidR="00307EE4" w:rsidRPr="00A116D2" w:rsidRDefault="00307EE4" w:rsidP="00E5563F">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11764C08"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24F7C18"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53E2C021" w14:textId="77777777" w:rsidTr="00B30545">
        <w:trPr>
          <w:trHeight w:val="1550"/>
        </w:trPr>
        <w:tc>
          <w:tcPr>
            <w:tcW w:w="2237" w:type="dxa"/>
            <w:shd w:val="clear" w:color="auto" w:fill="auto"/>
          </w:tcPr>
          <w:p w14:paraId="5B878701" w14:textId="77777777"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5A0857"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79531D7B" w14:textId="1BB2C853" w:rsidR="005A0857" w:rsidRPr="005A0857" w:rsidRDefault="009F2E95" w:rsidP="00B120D6">
            <w:pPr>
              <w:pStyle w:val="affd"/>
              <w:numPr>
                <w:ilvl w:val="0"/>
                <w:numId w:val="13"/>
              </w:numPr>
              <w:ind w:left="0" w:firstLine="0"/>
              <w:jc w:val="both"/>
              <w:rPr>
                <w:bCs/>
                <w:iCs/>
                <w:sz w:val="24"/>
                <w:szCs w:val="24"/>
              </w:rPr>
            </w:pPr>
            <w:r>
              <w:rPr>
                <w:bCs/>
                <w:iCs/>
                <w:sz w:val="24"/>
                <w:szCs w:val="24"/>
              </w:rPr>
              <w:t>Инвестиционная</w:t>
            </w:r>
            <w:r w:rsidR="005A0857" w:rsidRPr="005A0857">
              <w:rPr>
                <w:bCs/>
                <w:iCs/>
                <w:sz w:val="24"/>
                <w:szCs w:val="24"/>
              </w:rPr>
              <w:t xml:space="preserve"> логистика как инструмент управления транспортными потоками. </w:t>
            </w:r>
          </w:p>
          <w:p w14:paraId="049EFC03" w14:textId="68048AB4"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Отраслевые логистические </w:t>
            </w:r>
            <w:r w:rsidR="009F2E95">
              <w:rPr>
                <w:bCs/>
                <w:iCs/>
                <w:sz w:val="24"/>
                <w:szCs w:val="24"/>
              </w:rPr>
              <w:t xml:space="preserve">инвестиционные </w:t>
            </w:r>
            <w:r w:rsidRPr="005A0857">
              <w:rPr>
                <w:bCs/>
                <w:iCs/>
                <w:sz w:val="24"/>
                <w:szCs w:val="24"/>
              </w:rPr>
              <w:t>проекты, имеющие международное значение.</w:t>
            </w:r>
          </w:p>
          <w:p w14:paraId="6236AA2C" w14:textId="719D0C10"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Транспортное посредничество и его роль в развитии логистических </w:t>
            </w:r>
            <w:r w:rsidR="009F2E95">
              <w:rPr>
                <w:bCs/>
                <w:iCs/>
                <w:sz w:val="24"/>
                <w:szCs w:val="24"/>
              </w:rPr>
              <w:t xml:space="preserve">инвестиционных </w:t>
            </w:r>
            <w:r w:rsidRPr="005A0857">
              <w:rPr>
                <w:bCs/>
                <w:iCs/>
                <w:sz w:val="24"/>
                <w:szCs w:val="24"/>
              </w:rPr>
              <w:t>проектов.</w:t>
            </w:r>
          </w:p>
          <w:p w14:paraId="662B44D5" w14:textId="77777777" w:rsidR="005A0857" w:rsidRDefault="005A0857" w:rsidP="00B120D6">
            <w:pPr>
              <w:pStyle w:val="affd"/>
              <w:numPr>
                <w:ilvl w:val="0"/>
                <w:numId w:val="13"/>
              </w:numPr>
              <w:ind w:left="0" w:firstLine="0"/>
              <w:jc w:val="both"/>
              <w:rPr>
                <w:bCs/>
                <w:iCs/>
                <w:sz w:val="24"/>
                <w:szCs w:val="24"/>
              </w:rPr>
            </w:pPr>
            <w:r w:rsidRPr="005A0857">
              <w:rPr>
                <w:bCs/>
                <w:iCs/>
                <w:sz w:val="24"/>
                <w:szCs w:val="24"/>
              </w:rPr>
              <w:t xml:space="preserve">Цифровые логистические платформы, работающие на международных рынках, и оценка их эффективности. </w:t>
            </w:r>
          </w:p>
          <w:p w14:paraId="24FC79F8" w14:textId="467A6431"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Мультимодальные перевозки в системе </w:t>
            </w:r>
            <w:r w:rsidR="009F2E95">
              <w:rPr>
                <w:bCs/>
                <w:iCs/>
                <w:sz w:val="24"/>
                <w:szCs w:val="24"/>
              </w:rPr>
              <w:t xml:space="preserve">инвестиционной </w:t>
            </w:r>
            <w:r w:rsidRPr="005A0857">
              <w:rPr>
                <w:bCs/>
                <w:iCs/>
                <w:sz w:val="24"/>
                <w:szCs w:val="24"/>
              </w:rPr>
              <w:t>проектной логистики.  Региональная интеграция логистики для районов с низкой транспортной доступностью.</w:t>
            </w:r>
          </w:p>
          <w:p w14:paraId="04DFE9BA" w14:textId="77777777" w:rsidR="00BB342A" w:rsidRPr="005A0857" w:rsidRDefault="00BB342A" w:rsidP="005A0857">
            <w:pPr>
              <w:spacing w:after="0" w:line="240" w:lineRule="auto"/>
              <w:jc w:val="both"/>
              <w:rPr>
                <w:rFonts w:ascii="Times New Roman" w:eastAsia="Times New Roman" w:hAnsi="Times New Roman" w:cs="Times New Roman"/>
                <w:bCs/>
                <w:iCs/>
                <w:sz w:val="24"/>
                <w:szCs w:val="24"/>
                <w:lang w:eastAsia="ru-RU"/>
              </w:rPr>
            </w:pPr>
          </w:p>
          <w:p w14:paraId="1D1634C0" w14:textId="131A44DC" w:rsidR="00307EE4" w:rsidRDefault="00BB342A"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5A0857">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5A0857">
              <w:rPr>
                <w:rFonts w:ascii="Times New Roman" w:eastAsia="Arial Unicode MS" w:hAnsi="Times New Roman" w:cs="Times New Roman"/>
                <w:color w:val="000000"/>
                <w:sz w:val="24"/>
                <w:szCs w:val="24"/>
                <w:u w:color="000000"/>
                <w:bdr w:val="nil"/>
                <w:lang w:eastAsia="ru-RU"/>
              </w:rPr>
              <w:t>; раздел 9, №№ 1-</w:t>
            </w:r>
            <w:r w:rsidR="005A0857" w:rsidRPr="005A0857">
              <w:rPr>
                <w:rFonts w:ascii="Times New Roman" w:eastAsia="Arial Unicode MS" w:hAnsi="Times New Roman" w:cs="Times New Roman"/>
                <w:color w:val="000000"/>
                <w:sz w:val="24"/>
                <w:szCs w:val="24"/>
                <w:u w:color="000000"/>
                <w:bdr w:val="nil"/>
                <w:lang w:eastAsia="ru-RU"/>
              </w:rPr>
              <w:t>34</w:t>
            </w:r>
            <w:r w:rsidRPr="005A0857">
              <w:rPr>
                <w:rFonts w:ascii="Times New Roman" w:eastAsia="Arial Unicode MS" w:hAnsi="Times New Roman" w:cs="Times New Roman"/>
                <w:color w:val="000000"/>
                <w:sz w:val="24"/>
                <w:szCs w:val="24"/>
                <w:u w:color="000000"/>
                <w:bdr w:val="nil"/>
                <w:lang w:eastAsia="ru-RU"/>
              </w:rPr>
              <w:t>.</w:t>
            </w:r>
          </w:p>
          <w:p w14:paraId="77F27BB8" w14:textId="77777777" w:rsidR="005A0857" w:rsidRPr="005A0857" w:rsidRDefault="005A0857"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81371C"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42BEAFC"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0AD3DA6A" w14:textId="77777777" w:rsidTr="00B30545">
        <w:trPr>
          <w:trHeight w:val="698"/>
        </w:trPr>
        <w:tc>
          <w:tcPr>
            <w:tcW w:w="2237" w:type="dxa"/>
            <w:shd w:val="clear" w:color="auto" w:fill="auto"/>
          </w:tcPr>
          <w:p w14:paraId="3CF1921F" w14:textId="3A164AAF"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5A0857"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5295" w:type="dxa"/>
            <w:shd w:val="clear" w:color="auto" w:fill="auto"/>
          </w:tcPr>
          <w:p w14:paraId="1A7F8AD4" w14:textId="4D7392CF"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Разработка устойчивых и эффективных транспортных концепций и мультимодальных транспортных цепочек</w:t>
            </w:r>
            <w:r w:rsidR="009F2E95">
              <w:rPr>
                <w:bCs/>
                <w:iCs/>
                <w:sz w:val="24"/>
                <w:szCs w:val="24"/>
              </w:rPr>
              <w:t xml:space="preserve"> на основе реализации инвестиционных логистических проектов</w:t>
            </w:r>
            <w:r w:rsidRPr="005A0857">
              <w:rPr>
                <w:bCs/>
                <w:iCs/>
                <w:sz w:val="24"/>
                <w:szCs w:val="24"/>
              </w:rPr>
              <w:t xml:space="preserve">. </w:t>
            </w:r>
          </w:p>
          <w:p w14:paraId="29FD9925" w14:textId="77777777"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Прогрессивные транспортно-технологические системы. </w:t>
            </w:r>
          </w:p>
          <w:p w14:paraId="00E8E7C7" w14:textId="5B5FD42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Направления цифровизации логистической отрасли </w:t>
            </w:r>
            <w:r w:rsidR="009F2E95">
              <w:rPr>
                <w:bCs/>
                <w:iCs/>
                <w:sz w:val="24"/>
                <w:szCs w:val="24"/>
              </w:rPr>
              <w:t>и ее инвестиционная составляющая</w:t>
            </w:r>
            <w:r w:rsidRPr="005A0857">
              <w:rPr>
                <w:bCs/>
                <w:iCs/>
                <w:sz w:val="24"/>
                <w:szCs w:val="24"/>
              </w:rPr>
              <w:t xml:space="preserve">. </w:t>
            </w:r>
          </w:p>
          <w:p w14:paraId="02106DC7" w14:textId="5114B95A"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Развитие транзитного потенциала в системе </w:t>
            </w:r>
            <w:r w:rsidR="009F2E95">
              <w:rPr>
                <w:bCs/>
                <w:iCs/>
                <w:sz w:val="24"/>
                <w:szCs w:val="24"/>
              </w:rPr>
              <w:t>инвестиционной</w:t>
            </w:r>
            <w:r w:rsidRPr="005A0857">
              <w:rPr>
                <w:bCs/>
                <w:iCs/>
                <w:sz w:val="24"/>
                <w:szCs w:val="24"/>
              </w:rPr>
              <w:t xml:space="preserve"> логистики. </w:t>
            </w:r>
          </w:p>
          <w:p w14:paraId="4B500C69" w14:textId="10CB4B4D" w:rsidR="005A0857" w:rsidRPr="009F2E95" w:rsidRDefault="005A0857" w:rsidP="00B120D6">
            <w:pPr>
              <w:pStyle w:val="affd"/>
              <w:numPr>
                <w:ilvl w:val="0"/>
                <w:numId w:val="14"/>
              </w:numPr>
              <w:ind w:left="0" w:firstLine="0"/>
              <w:jc w:val="both"/>
              <w:rPr>
                <w:bCs/>
                <w:iCs/>
                <w:sz w:val="24"/>
                <w:szCs w:val="24"/>
              </w:rPr>
            </w:pPr>
            <w:r w:rsidRPr="005A0857">
              <w:rPr>
                <w:bCs/>
                <w:iCs/>
                <w:sz w:val="24"/>
                <w:szCs w:val="24"/>
              </w:rPr>
              <w:t>Векторы развития международных транспортных коридоров</w:t>
            </w:r>
            <w:r w:rsidR="009F2E95">
              <w:rPr>
                <w:bCs/>
                <w:iCs/>
                <w:sz w:val="24"/>
                <w:szCs w:val="24"/>
              </w:rPr>
              <w:t xml:space="preserve"> </w:t>
            </w:r>
            <w:r w:rsidR="009F2E95" w:rsidRPr="009F2E95">
              <w:rPr>
                <w:bCs/>
                <w:iCs/>
                <w:sz w:val="24"/>
                <w:szCs w:val="24"/>
              </w:rPr>
              <w:t>на основе реализации логистических инвестиционных проектов.</w:t>
            </w:r>
          </w:p>
          <w:p w14:paraId="58F9086C" w14:textId="736FD83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перевозки различных грузов в </w:t>
            </w:r>
            <w:r w:rsidR="009F2E95">
              <w:rPr>
                <w:bCs/>
                <w:iCs/>
                <w:sz w:val="24"/>
                <w:szCs w:val="24"/>
              </w:rPr>
              <w:t>инвестиционном</w:t>
            </w:r>
            <w:r w:rsidRPr="005A0857">
              <w:rPr>
                <w:bCs/>
                <w:iCs/>
                <w:sz w:val="24"/>
                <w:szCs w:val="24"/>
              </w:rPr>
              <w:t xml:space="preserve"> аспекте. </w:t>
            </w:r>
          </w:p>
          <w:p w14:paraId="64C4F485" w14:textId="77777777"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упаковки товаров специального назначения. </w:t>
            </w:r>
          </w:p>
          <w:p w14:paraId="72E5719F" w14:textId="77777777" w:rsidR="00BB342A" w:rsidRPr="00E5563F" w:rsidRDefault="00BB342A"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4E2C3" w14:textId="5FEFFF5F"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Pr="00E5563F">
              <w:rPr>
                <w:rFonts w:ascii="Times New Roman" w:eastAsia="Arial Unicode MS" w:hAnsi="Times New Roman" w:cs="Times New Roman"/>
                <w:color w:val="000000"/>
                <w:sz w:val="24"/>
                <w:szCs w:val="24"/>
                <w:u w:color="000000"/>
                <w:bdr w:val="nil"/>
                <w:lang w:eastAsia="ru-RU"/>
              </w:rPr>
              <w:t>: раздел 8,</w:t>
            </w:r>
            <w:r w:rsidR="0048515B">
              <w:rPr>
                <w:rFonts w:ascii="Times New Roman" w:eastAsia="Arial Unicode MS" w:hAnsi="Times New Roman" w:cs="Times New Roman"/>
                <w:color w:val="000000"/>
                <w:sz w:val="24"/>
                <w:szCs w:val="24"/>
                <w:u w:color="000000"/>
                <w:bdr w:val="nil"/>
                <w:lang w:eastAsia="ru-RU"/>
              </w:rPr>
              <w:t xml:space="preserve">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58BC325F"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6E5570E"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749872E"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14:paraId="7C6EBACB"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3F00F6FB" w14:textId="77777777"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30FD121"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0D69F94"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34B4BA45"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45ACA2D"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695AADF3"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56D020A3"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442"/>
        <w:gridCol w:w="2687"/>
      </w:tblGrid>
      <w:tr w:rsidR="00963D19" w:rsidRPr="00A116D2" w14:paraId="763AB088" w14:textId="77777777" w:rsidTr="00CE1DDC">
        <w:tc>
          <w:tcPr>
            <w:tcW w:w="2216" w:type="dxa"/>
            <w:shd w:val="clear" w:color="auto" w:fill="auto"/>
            <w:vAlign w:val="center"/>
          </w:tcPr>
          <w:p w14:paraId="0980F37F"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4442" w:type="dxa"/>
            <w:shd w:val="clear" w:color="auto" w:fill="auto"/>
            <w:vAlign w:val="center"/>
          </w:tcPr>
          <w:p w14:paraId="330A004A" w14:textId="77777777" w:rsidR="00963D19" w:rsidRPr="0033610C" w:rsidRDefault="00963D19" w:rsidP="0033610C">
            <w:pPr>
              <w:keepNext/>
              <w:spacing w:after="0" w:line="240" w:lineRule="auto"/>
              <w:ind w:firstLine="357"/>
              <w:jc w:val="center"/>
              <w:rPr>
                <w:rFonts w:ascii="Times New Roman" w:hAnsi="Times New Roman" w:cs="Times New Roman"/>
                <w:b/>
                <w:sz w:val="24"/>
                <w:szCs w:val="24"/>
              </w:rPr>
            </w:pPr>
            <w:r w:rsidRPr="0033610C">
              <w:rPr>
                <w:rFonts w:ascii="Times New Roman" w:hAnsi="Times New Roman" w:cs="Times New Roman"/>
                <w:b/>
                <w:sz w:val="24"/>
                <w:szCs w:val="24"/>
              </w:rPr>
              <w:t>Перечень вопросов, отводимых на самостоятельное освоение</w:t>
            </w:r>
          </w:p>
        </w:tc>
        <w:tc>
          <w:tcPr>
            <w:tcW w:w="2687" w:type="dxa"/>
            <w:shd w:val="clear" w:color="auto" w:fill="auto"/>
            <w:vAlign w:val="center"/>
          </w:tcPr>
          <w:p w14:paraId="21B9F6B8"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33610C" w:rsidRPr="00A116D2" w14:paraId="41885E00" w14:textId="77777777" w:rsidTr="00CE1DDC">
        <w:tc>
          <w:tcPr>
            <w:tcW w:w="2216" w:type="dxa"/>
            <w:shd w:val="clear" w:color="auto" w:fill="auto"/>
          </w:tcPr>
          <w:p w14:paraId="44933A61" w14:textId="73AA9C58" w:rsidR="0033610C" w:rsidRPr="00AA097A" w:rsidRDefault="0033610C" w:rsidP="0033610C">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7A060A">
              <w:rPr>
                <w:rFonts w:ascii="Times New Roman" w:eastAsia="TimesNewRomanPS-BoldMT" w:hAnsi="Times New Roman" w:cs="Times New Roman"/>
                <w:bCs/>
                <w:sz w:val="24"/>
                <w:szCs w:val="24"/>
                <w:lang w:eastAsia="ru-RU"/>
              </w:rPr>
              <w:t>проектов.</w:t>
            </w:r>
          </w:p>
        </w:tc>
        <w:tc>
          <w:tcPr>
            <w:tcW w:w="4442" w:type="dxa"/>
            <w:shd w:val="clear" w:color="auto" w:fill="auto"/>
          </w:tcPr>
          <w:p w14:paraId="41BFD337" w14:textId="61C3D919"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Логистические инвестиционные проекты: целеполагание и механизмы реализации. </w:t>
            </w:r>
          </w:p>
          <w:p w14:paraId="316C818E" w14:textId="0C85CBBE"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Составляющие логистических инвестиционных проектов. </w:t>
            </w:r>
          </w:p>
          <w:p w14:paraId="03E5E536" w14:textId="366AA0AA"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Рабочий план логистического инвестиционного проекта: </w:t>
            </w:r>
            <w:r w:rsidR="003C4BDD">
              <w:rPr>
                <w:bCs/>
                <w:iCs/>
                <w:sz w:val="24"/>
                <w:szCs w:val="24"/>
              </w:rPr>
              <w:t>типы и алгоритм подготовки.</w:t>
            </w:r>
          </w:p>
          <w:p w14:paraId="33A26643" w14:textId="3F618793"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 xml:space="preserve">Административные ресурсы и их применение для реализации логистических инвестиционных проектов. </w:t>
            </w:r>
          </w:p>
          <w:p w14:paraId="1B9AE6B3" w14:textId="3278B608"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Коммуникационная политика логистических инвестиционных проектов.</w:t>
            </w:r>
          </w:p>
          <w:p w14:paraId="3945C252" w14:textId="782AC1F8" w:rsidR="003C4BDD" w:rsidRPr="003C4BDD" w:rsidRDefault="003C4BDD" w:rsidP="003C4BDD">
            <w:pPr>
              <w:pStyle w:val="affd"/>
              <w:numPr>
                <w:ilvl w:val="0"/>
                <w:numId w:val="38"/>
              </w:numPr>
              <w:tabs>
                <w:tab w:val="left" w:pos="370"/>
              </w:tabs>
              <w:ind w:left="0" w:firstLine="0"/>
              <w:jc w:val="both"/>
              <w:rPr>
                <w:bCs/>
                <w:iCs/>
                <w:sz w:val="24"/>
                <w:szCs w:val="24"/>
              </w:rPr>
            </w:pPr>
            <w:r>
              <w:rPr>
                <w:bCs/>
                <w:iCs/>
                <w:sz w:val="24"/>
                <w:szCs w:val="24"/>
              </w:rPr>
              <w:t>Информационная политика логистических инвестиционных проектов.</w:t>
            </w:r>
          </w:p>
          <w:p w14:paraId="504E68BC" w14:textId="77777777" w:rsidR="0033610C" w:rsidRPr="00166E95" w:rsidRDefault="0033610C" w:rsidP="0033610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tc>
        <w:tc>
          <w:tcPr>
            <w:tcW w:w="2687" w:type="dxa"/>
            <w:shd w:val="clear" w:color="auto" w:fill="auto"/>
            <w:vAlign w:val="center"/>
          </w:tcPr>
          <w:p w14:paraId="6B14CB36"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7C4CB6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73BD1BB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38DC423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4E648EB" w14:textId="77777777" w:rsidR="0033610C" w:rsidRPr="00326B5D" w:rsidRDefault="0033610C" w:rsidP="0033610C">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8CC4A79" w14:textId="77777777" w:rsidTr="00CE1DDC">
        <w:tc>
          <w:tcPr>
            <w:tcW w:w="2216" w:type="dxa"/>
            <w:shd w:val="clear" w:color="auto" w:fill="auto"/>
          </w:tcPr>
          <w:p w14:paraId="278AFEF1" w14:textId="561EB36B"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24A10A3B" w14:textId="7777777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Экономическая сущность логистических инвестиционных проектов.</w:t>
            </w:r>
          </w:p>
          <w:p w14:paraId="4708B8F2" w14:textId="0DFF7045"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Экономическое пространство инвестиционной логистики.</w:t>
            </w:r>
          </w:p>
          <w:p w14:paraId="1052585B"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 xml:space="preserve">Эффективность проектного управления логистикой: критерии и показатели. </w:t>
            </w:r>
          </w:p>
          <w:p w14:paraId="30A730A4"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Логистика и ценообразование.</w:t>
            </w:r>
          </w:p>
          <w:p w14:paraId="10E743B4" w14:textId="43B55AF8"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автомобильные перевозки: тарифы и цены.</w:t>
            </w:r>
          </w:p>
          <w:p w14:paraId="312ADE64" w14:textId="68A008D9"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авиационные (воздушные) перевозки: тарифы и цены.</w:t>
            </w:r>
          </w:p>
          <w:p w14:paraId="3A9EC0BA" w14:textId="13981BE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железнодорожные перевозки: тарифы и цены.</w:t>
            </w:r>
          </w:p>
          <w:p w14:paraId="72019242" w14:textId="6F0741BD"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lastRenderedPageBreak/>
              <w:t>Международные грузовые морские перевозки: тарифы и цены.</w:t>
            </w:r>
          </w:p>
        </w:tc>
        <w:tc>
          <w:tcPr>
            <w:tcW w:w="2687" w:type="dxa"/>
            <w:shd w:val="clear" w:color="auto" w:fill="auto"/>
          </w:tcPr>
          <w:p w14:paraId="4154D1D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lastRenderedPageBreak/>
              <w:t xml:space="preserve">- работа с конспектом лекции;  </w:t>
            </w:r>
          </w:p>
          <w:p w14:paraId="6E039D57"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1BB80A3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7E6BCFB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090D92FB"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FE41470" w14:textId="77777777" w:rsidTr="00CE1DDC">
        <w:trPr>
          <w:trHeight w:val="1953"/>
        </w:trPr>
        <w:tc>
          <w:tcPr>
            <w:tcW w:w="2216" w:type="dxa"/>
            <w:shd w:val="clear" w:color="auto" w:fill="auto"/>
          </w:tcPr>
          <w:p w14:paraId="0051F301" w14:textId="67359F76"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Pr>
                <w:rFonts w:ascii="Times New Roman" w:eastAsia="TimesNewRomanPS-BoldMT" w:hAnsi="Times New Roman" w:cs="Times New Roman"/>
                <w:bCs/>
                <w:sz w:val="24"/>
                <w:szCs w:val="24"/>
                <w:lang w:eastAsia="ru-RU"/>
              </w:rPr>
              <w:t>Организационно-п</w:t>
            </w:r>
            <w:r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48A21F6F" w14:textId="77777777" w:rsidR="00B345B6" w:rsidRDefault="003C4BDD" w:rsidP="00B345B6">
            <w:pPr>
              <w:pStyle w:val="affd"/>
              <w:numPr>
                <w:ilvl w:val="0"/>
                <w:numId w:val="40"/>
              </w:numPr>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 xml:space="preserve">Нормативно-правовая база </w:t>
            </w:r>
            <w:r w:rsidR="00B345B6" w:rsidRPr="00B345B6">
              <w:rPr>
                <w:rFonts w:eastAsia="Arial Unicode MS"/>
                <w:bCs/>
                <w:iCs/>
                <w:color w:val="000000"/>
                <w:sz w:val="24"/>
                <w:szCs w:val="24"/>
                <w:u w:color="000000"/>
                <w:bdr w:val="nil"/>
              </w:rPr>
              <w:t>регулирования логистических инвестиционных проектов.</w:t>
            </w:r>
          </w:p>
          <w:p w14:paraId="1410B593"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Транспортное право в системе регулирования логистикой.</w:t>
            </w:r>
          </w:p>
          <w:p w14:paraId="5597E09A"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Нормы внутреннего права при реализации логистических инвестиционных проектов.</w:t>
            </w:r>
          </w:p>
          <w:p w14:paraId="3FFB988B" w14:textId="46C14779" w:rsidR="00B345B6" w:rsidRP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Управление инвестиционными проектами в системе транспортной логистики. </w:t>
            </w:r>
          </w:p>
        </w:tc>
        <w:tc>
          <w:tcPr>
            <w:tcW w:w="2687" w:type="dxa"/>
            <w:shd w:val="clear" w:color="auto" w:fill="auto"/>
          </w:tcPr>
          <w:p w14:paraId="3217E97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A64FD7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F5D43C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67FF13C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3FA74A8F"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91CD44E" w14:textId="77777777" w:rsidTr="00CE1DDC">
        <w:trPr>
          <w:trHeight w:val="1550"/>
        </w:trPr>
        <w:tc>
          <w:tcPr>
            <w:tcW w:w="2216" w:type="dxa"/>
            <w:shd w:val="clear" w:color="auto" w:fill="auto"/>
          </w:tcPr>
          <w:p w14:paraId="3BF0C0EA" w14:textId="703CA3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1B87471A" w14:textId="64FD0B37" w:rsidR="00B345B6" w:rsidRDefault="00B345B6"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Управление транспортными потоками</w:t>
            </w:r>
            <w:r>
              <w:rPr>
                <w:rFonts w:eastAsia="Arial Unicode MS"/>
                <w:bCs/>
                <w:iCs/>
                <w:color w:val="000000"/>
                <w:sz w:val="24"/>
                <w:szCs w:val="24"/>
                <w:u w:color="000000"/>
                <w:bdr w:val="nil"/>
              </w:rPr>
              <w:t xml:space="preserve"> в системе инвестиционной логистики.</w:t>
            </w:r>
          </w:p>
          <w:p w14:paraId="37547DA6" w14:textId="77777777" w:rsidR="00A177A1" w:rsidRDefault="00164FFC"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164FFC">
              <w:rPr>
                <w:rFonts w:eastAsia="Arial Unicode MS"/>
                <w:bCs/>
                <w:iCs/>
                <w:color w:val="000000"/>
                <w:sz w:val="24"/>
                <w:szCs w:val="24"/>
                <w:u w:color="000000"/>
                <w:bdr w:val="nil"/>
              </w:rPr>
              <w:t>Роль инвестиционной логистики в транспортном менеджменте.</w:t>
            </w:r>
          </w:p>
          <w:p w14:paraId="6A008905" w14:textId="3FB9007C" w:rsidR="00B345B6" w:rsidRPr="00A177A1"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Логистические инвестиционные проекты по отраслям.</w:t>
            </w:r>
          </w:p>
          <w:p w14:paraId="600E0088" w14:textId="49865FF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Реализация </w:t>
            </w:r>
            <w:r w:rsidRPr="004162F7">
              <w:rPr>
                <w:rFonts w:eastAsia="Arial Unicode MS"/>
                <w:bCs/>
                <w:iCs/>
                <w:color w:val="000000"/>
                <w:sz w:val="24"/>
                <w:szCs w:val="24"/>
                <w:u w:color="000000"/>
                <w:bdr w:val="nil"/>
              </w:rPr>
              <w:t>логистических инвестиционных проектов</w:t>
            </w:r>
            <w:r>
              <w:rPr>
                <w:rFonts w:eastAsia="Arial Unicode MS"/>
                <w:bCs/>
                <w:iCs/>
                <w:color w:val="000000"/>
                <w:sz w:val="24"/>
                <w:szCs w:val="24"/>
                <w:u w:color="000000"/>
                <w:bdr w:val="nil"/>
              </w:rPr>
              <w:t xml:space="preserve"> через транспортное посредничество.</w:t>
            </w:r>
          </w:p>
          <w:p w14:paraId="431D32AB" w14:textId="7538A56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Цифровые платформы в логистике и их эффективность. </w:t>
            </w:r>
          </w:p>
          <w:p w14:paraId="3F196DE4" w14:textId="105202FC" w:rsidR="0033610C" w:rsidRPr="00164FFC"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Мультимодальные перевозки и их роль в системе инвестиционной проектной логистики.</w:t>
            </w:r>
          </w:p>
        </w:tc>
        <w:tc>
          <w:tcPr>
            <w:tcW w:w="2687" w:type="dxa"/>
            <w:shd w:val="clear" w:color="auto" w:fill="auto"/>
          </w:tcPr>
          <w:p w14:paraId="4D99A815"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AD208D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06A915F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1FBB7420"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562C497"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C310699" w14:textId="77777777" w:rsidTr="00CE1DDC">
        <w:trPr>
          <w:trHeight w:val="698"/>
        </w:trPr>
        <w:tc>
          <w:tcPr>
            <w:tcW w:w="2216" w:type="dxa"/>
            <w:shd w:val="clear" w:color="auto" w:fill="auto"/>
          </w:tcPr>
          <w:p w14:paraId="1209B37E" w14:textId="32A9AC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4442" w:type="dxa"/>
            <w:shd w:val="clear" w:color="auto" w:fill="auto"/>
          </w:tcPr>
          <w:p w14:paraId="79A7E19D" w14:textId="19DC0047" w:rsidR="00164FFC" w:rsidRDefault="00164FFC"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 xml:space="preserve">Транспортные концепции в контексте реализации инвестиционных проектов. </w:t>
            </w:r>
          </w:p>
          <w:p w14:paraId="29CF7DE9" w14:textId="5230B79F" w:rsidR="00A177A1" w:rsidRDefault="00A177A1"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Организация м</w:t>
            </w:r>
            <w:r w:rsidRPr="00A177A1">
              <w:rPr>
                <w:rFonts w:eastAsia="Arial Unicode MS"/>
                <w:bCs/>
                <w:iCs/>
                <w:color w:val="000000"/>
                <w:sz w:val="24"/>
                <w:szCs w:val="24"/>
                <w:u w:color="000000"/>
                <w:bdr w:val="nil"/>
              </w:rPr>
              <w:t>ультимодальны</w:t>
            </w:r>
            <w:r>
              <w:rPr>
                <w:rFonts w:eastAsia="Arial Unicode MS"/>
                <w:bCs/>
                <w:iCs/>
                <w:color w:val="000000"/>
                <w:sz w:val="24"/>
                <w:szCs w:val="24"/>
                <w:u w:color="000000"/>
                <w:bdr w:val="nil"/>
              </w:rPr>
              <w:t>х</w:t>
            </w:r>
            <w:r w:rsidRPr="00A177A1">
              <w:rPr>
                <w:rFonts w:eastAsia="Arial Unicode MS"/>
                <w:bCs/>
                <w:iCs/>
                <w:color w:val="000000"/>
                <w:sz w:val="24"/>
                <w:szCs w:val="24"/>
                <w:u w:color="000000"/>
                <w:bdr w:val="nil"/>
              </w:rPr>
              <w:t xml:space="preserve"> транспортны</w:t>
            </w:r>
            <w:r>
              <w:rPr>
                <w:rFonts w:eastAsia="Arial Unicode MS"/>
                <w:bCs/>
                <w:iCs/>
                <w:color w:val="000000"/>
                <w:sz w:val="24"/>
                <w:szCs w:val="24"/>
                <w:u w:color="000000"/>
                <w:bdr w:val="nil"/>
              </w:rPr>
              <w:t>х цепочек</w:t>
            </w:r>
            <w:r w:rsidRPr="00A177A1">
              <w:rPr>
                <w:rFonts w:eastAsia="Arial Unicode MS"/>
                <w:bCs/>
                <w:iCs/>
                <w:color w:val="000000"/>
                <w:sz w:val="24"/>
                <w:szCs w:val="24"/>
                <w:u w:color="000000"/>
                <w:bdr w:val="nil"/>
              </w:rPr>
              <w:t xml:space="preserve"> на основе реализации инвестиционных логистических проектов. </w:t>
            </w:r>
          </w:p>
          <w:p w14:paraId="0B9104F3"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w:t>
            </w:r>
            <w:r w:rsidR="0033610C" w:rsidRPr="00E5250F">
              <w:rPr>
                <w:rFonts w:eastAsia="Arial Unicode MS"/>
                <w:bCs/>
                <w:iCs/>
                <w:color w:val="000000"/>
                <w:sz w:val="24"/>
                <w:szCs w:val="24"/>
                <w:u w:color="000000"/>
                <w:bdr w:val="nil"/>
              </w:rPr>
              <w:t>ранс</w:t>
            </w:r>
            <w:r>
              <w:rPr>
                <w:rFonts w:eastAsia="Arial Unicode MS"/>
                <w:bCs/>
                <w:iCs/>
                <w:color w:val="000000"/>
                <w:sz w:val="24"/>
                <w:szCs w:val="24"/>
                <w:u w:color="000000"/>
                <w:bdr w:val="nil"/>
              </w:rPr>
              <w:t>портно-технологические системы и их роль в развитии логистики.</w:t>
            </w:r>
          </w:p>
          <w:p w14:paraId="6B25E010"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И</w:t>
            </w:r>
            <w:r w:rsidRPr="00E5250F">
              <w:rPr>
                <w:rFonts w:eastAsia="Arial Unicode MS"/>
                <w:bCs/>
                <w:iCs/>
                <w:color w:val="000000"/>
                <w:sz w:val="24"/>
                <w:szCs w:val="24"/>
                <w:u w:color="000000"/>
                <w:bdr w:val="nil"/>
              </w:rPr>
              <w:t xml:space="preserve">нвестиционная составляющая </w:t>
            </w:r>
            <w:r w:rsidR="0033610C" w:rsidRPr="00E5250F">
              <w:rPr>
                <w:rFonts w:eastAsia="Arial Unicode MS"/>
                <w:bCs/>
                <w:iCs/>
                <w:color w:val="000000"/>
                <w:sz w:val="24"/>
                <w:szCs w:val="24"/>
                <w:u w:color="000000"/>
                <w:bdr w:val="nil"/>
              </w:rPr>
              <w:t>цифрови</w:t>
            </w:r>
            <w:r>
              <w:rPr>
                <w:rFonts w:eastAsia="Arial Unicode MS"/>
                <w:bCs/>
                <w:iCs/>
                <w:color w:val="000000"/>
                <w:sz w:val="24"/>
                <w:szCs w:val="24"/>
                <w:u w:color="000000"/>
                <w:bdr w:val="nil"/>
              </w:rPr>
              <w:t>зации логистической отрасли</w:t>
            </w:r>
            <w:r w:rsidR="0033610C" w:rsidRPr="00E5250F">
              <w:rPr>
                <w:rFonts w:eastAsia="Arial Unicode MS"/>
                <w:bCs/>
                <w:iCs/>
                <w:color w:val="000000"/>
                <w:sz w:val="24"/>
                <w:szCs w:val="24"/>
                <w:u w:color="000000"/>
                <w:bdr w:val="nil"/>
              </w:rPr>
              <w:t xml:space="preserve">. </w:t>
            </w:r>
          </w:p>
          <w:p w14:paraId="3B4BE874" w14:textId="77DC9A0B" w:rsidR="0033610C"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Оценка влияния </w:t>
            </w:r>
            <w:r w:rsidR="0033610C" w:rsidRPr="00E5250F">
              <w:rPr>
                <w:rFonts w:eastAsia="Arial Unicode MS"/>
                <w:bCs/>
                <w:iCs/>
                <w:color w:val="000000"/>
                <w:sz w:val="24"/>
                <w:szCs w:val="24"/>
                <w:u w:color="000000"/>
                <w:bdr w:val="nil"/>
              </w:rPr>
              <w:t xml:space="preserve">транзитного потенциала </w:t>
            </w:r>
            <w:r w:rsidRPr="00E5250F">
              <w:rPr>
                <w:rFonts w:eastAsia="Arial Unicode MS"/>
                <w:bCs/>
                <w:iCs/>
                <w:color w:val="000000"/>
                <w:sz w:val="24"/>
                <w:szCs w:val="24"/>
                <w:u w:color="000000"/>
                <w:bdr w:val="nil"/>
              </w:rPr>
              <w:t xml:space="preserve">на развитие </w:t>
            </w:r>
            <w:r w:rsidR="0033610C" w:rsidRPr="00E5250F">
              <w:rPr>
                <w:rFonts w:eastAsia="Arial Unicode MS"/>
                <w:bCs/>
                <w:iCs/>
                <w:color w:val="000000"/>
                <w:sz w:val="24"/>
                <w:szCs w:val="24"/>
                <w:u w:color="000000"/>
                <w:bdr w:val="nil"/>
              </w:rPr>
              <w:t xml:space="preserve">инвестиционной логистики. </w:t>
            </w:r>
          </w:p>
          <w:p w14:paraId="35933746" w14:textId="77777777" w:rsidR="00EF7452" w:rsidRPr="00EF7452" w:rsidRDefault="00EF7452"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Направления развития </w:t>
            </w:r>
            <w:r w:rsidR="0033610C" w:rsidRPr="00EF7452">
              <w:rPr>
                <w:rFonts w:eastAsia="Arial Unicode MS"/>
                <w:bCs/>
                <w:iCs/>
                <w:color w:val="000000"/>
                <w:sz w:val="24"/>
                <w:szCs w:val="24"/>
                <w:u w:color="000000"/>
                <w:bdr w:val="nil"/>
              </w:rPr>
              <w:t>международных транспортных коридоров</w:t>
            </w:r>
            <w:r w:rsidRPr="00EF7452">
              <w:rPr>
                <w:rFonts w:eastAsia="Arial Unicode MS"/>
                <w:bCs/>
                <w:iCs/>
                <w:color w:val="000000"/>
                <w:sz w:val="24"/>
                <w:szCs w:val="24"/>
                <w:u w:color="000000"/>
                <w:bdr w:val="nil"/>
              </w:rPr>
              <w:t>.</w:t>
            </w:r>
          </w:p>
          <w:p w14:paraId="6A2183C1" w14:textId="7F0440D1" w:rsidR="0033610C" w:rsidRDefault="0033610C"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sidRPr="00CE1DDC">
              <w:rPr>
                <w:rFonts w:eastAsia="Arial Unicode MS"/>
                <w:bCs/>
                <w:iCs/>
                <w:color w:val="000000"/>
                <w:sz w:val="24"/>
                <w:szCs w:val="24"/>
                <w:u w:color="000000"/>
                <w:bdr w:val="nil"/>
              </w:rPr>
              <w:t xml:space="preserve"> </w:t>
            </w:r>
            <w:r w:rsidR="00CE1DDC" w:rsidRPr="00CE1DDC">
              <w:rPr>
                <w:rFonts w:eastAsia="Arial Unicode MS"/>
                <w:bCs/>
                <w:iCs/>
                <w:color w:val="000000"/>
                <w:sz w:val="24"/>
                <w:szCs w:val="24"/>
                <w:u w:color="000000"/>
                <w:bdr w:val="nil"/>
              </w:rPr>
              <w:t xml:space="preserve">Инновации </w:t>
            </w:r>
            <w:r w:rsidR="00CE1DDC">
              <w:rPr>
                <w:rFonts w:eastAsia="Arial Unicode MS"/>
                <w:bCs/>
                <w:iCs/>
                <w:color w:val="000000"/>
                <w:sz w:val="24"/>
                <w:szCs w:val="24"/>
                <w:u w:color="000000"/>
                <w:bdr w:val="nil"/>
              </w:rPr>
              <w:t xml:space="preserve">в перевозке </w:t>
            </w:r>
            <w:proofErr w:type="spellStart"/>
            <w:r w:rsidR="00CE1DDC">
              <w:rPr>
                <w:rFonts w:eastAsia="Arial Unicode MS"/>
                <w:bCs/>
                <w:iCs/>
                <w:color w:val="000000"/>
                <w:sz w:val="24"/>
                <w:szCs w:val="24"/>
                <w:u w:color="000000"/>
                <w:bdr w:val="nil"/>
              </w:rPr>
              <w:t>многоассортиментных</w:t>
            </w:r>
            <w:proofErr w:type="spellEnd"/>
            <w:r w:rsidR="00CE1DDC">
              <w:rPr>
                <w:rFonts w:eastAsia="Arial Unicode MS"/>
                <w:bCs/>
                <w:iCs/>
                <w:color w:val="000000"/>
                <w:sz w:val="24"/>
                <w:szCs w:val="24"/>
                <w:u w:color="000000"/>
                <w:bdr w:val="nil"/>
              </w:rPr>
              <w:t xml:space="preserve"> грузов. </w:t>
            </w:r>
          </w:p>
          <w:p w14:paraId="1B620DEB" w14:textId="5603FD6A" w:rsidR="0033610C" w:rsidRPr="00CE1DDC" w:rsidRDefault="00CE1DDC" w:rsidP="00CE1DDC">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Инновации в системе упаковки товаров специального назначения. </w:t>
            </w:r>
          </w:p>
        </w:tc>
        <w:tc>
          <w:tcPr>
            <w:tcW w:w="2687" w:type="dxa"/>
            <w:shd w:val="clear" w:color="auto" w:fill="auto"/>
          </w:tcPr>
          <w:p w14:paraId="1BBCA74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2F6AC78E"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2E766E3A"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106F602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1BC914D6"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bl>
    <w:p w14:paraId="014AA7AC" w14:textId="77777777"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280F3299"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0A769952" w14:textId="77777777" w:rsidR="0097560A"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FE23B1">
        <w:rPr>
          <w:rFonts w:ascii="Times New Roman" w:eastAsia="Times New Roman" w:hAnsi="Times New Roman" w:cs="Times New Roman"/>
          <w:sz w:val="28"/>
          <w:szCs w:val="28"/>
          <w:lang w:eastAsia="ru-RU"/>
        </w:rPr>
        <w:t>домашнее творческое задание (ДТЗ)</w:t>
      </w:r>
      <w:r w:rsidR="009D5D18">
        <w:rPr>
          <w:rFonts w:ascii="Times New Roman" w:eastAsia="Times New Roman" w:hAnsi="Times New Roman" w:cs="Times New Roman"/>
          <w:sz w:val="28"/>
          <w:szCs w:val="28"/>
          <w:lang w:eastAsia="ru-RU"/>
        </w:rPr>
        <w:t>.</w:t>
      </w:r>
    </w:p>
    <w:p w14:paraId="63065FD0" w14:textId="4ACB0326" w:rsidR="00CE1DDC"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00CE1DDC">
        <w:rPr>
          <w:rFonts w:ascii="Times New Roman" w:eastAsia="Times New Roman" w:hAnsi="Times New Roman" w:cs="Times New Roman"/>
          <w:sz w:val="28"/>
          <w:szCs w:val="28"/>
          <w:lang w:eastAsia="ru-RU"/>
        </w:rPr>
        <w:t>.</w:t>
      </w:r>
    </w:p>
    <w:p w14:paraId="423042CE" w14:textId="7F3FCA44" w:rsidR="00CE1DDC" w:rsidRDefault="00BE4E2A" w:rsidP="00CE1DDC">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eastAsia="ru-RU"/>
        </w:rPr>
      </w:pPr>
      <w:r w:rsidRPr="00CE1DDC">
        <w:rPr>
          <w:rFonts w:ascii="Times New Roman" w:hAnsi="Times New Roman"/>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ДТЗ</w:t>
      </w:r>
      <w:r w:rsidR="00CE1DDC" w:rsidRPr="00CE1DDC">
        <w:rPr>
          <w:rFonts w:ascii="Times New Roman" w:hAnsi="Times New Roman"/>
          <w:color w:val="000000" w:themeColor="text1"/>
          <w:sz w:val="28"/>
          <w:szCs w:val="28"/>
        </w:rPr>
        <w:t>)</w:t>
      </w:r>
      <w:r w:rsidRPr="00CE1DDC">
        <w:rPr>
          <w:rFonts w:ascii="Times New Roman" w:hAnsi="Times New Roman"/>
          <w:color w:val="000000" w:themeColor="text1"/>
          <w:sz w:val="28"/>
          <w:szCs w:val="28"/>
        </w:rPr>
        <w:t>.</w:t>
      </w:r>
    </w:p>
    <w:p w14:paraId="18E1F66A" w14:textId="6E745B4B" w:rsidR="00BE4E2A" w:rsidRDefault="00BE4E2A" w:rsidP="00CE1DDC">
      <w:pPr>
        <w:shd w:val="clear" w:color="auto" w:fill="FFFFFF"/>
        <w:spacing w:after="0" w:line="360" w:lineRule="auto"/>
        <w:ind w:firstLine="720"/>
        <w:jc w:val="both"/>
        <w:rPr>
          <w:rFonts w:ascii="Times New Roman" w:hAnsi="Times New Roman"/>
          <w:color w:val="000000" w:themeColor="text1"/>
          <w:sz w:val="28"/>
          <w:szCs w:val="28"/>
        </w:rPr>
      </w:pPr>
      <w:r w:rsidRPr="00CE1DDC">
        <w:rPr>
          <w:rFonts w:ascii="Times New Roman" w:hAnsi="Times New Roman"/>
          <w:color w:val="000000" w:themeColor="text1"/>
          <w:sz w:val="28"/>
          <w:szCs w:val="28"/>
        </w:rPr>
        <w:t>Промежуточ</w:t>
      </w:r>
      <w:r w:rsidR="00CE1DDC" w:rsidRPr="00CE1DDC">
        <w:rPr>
          <w:rFonts w:ascii="Times New Roman" w:hAnsi="Times New Roman"/>
          <w:color w:val="000000" w:themeColor="text1"/>
          <w:sz w:val="28"/>
          <w:szCs w:val="28"/>
        </w:rPr>
        <w:t>ный контроль проводится в форме з</w:t>
      </w:r>
      <w:r w:rsidRPr="00CE1DDC">
        <w:rPr>
          <w:rFonts w:ascii="Times New Roman" w:hAnsi="Times New Roman"/>
          <w:color w:val="000000" w:themeColor="text1"/>
          <w:sz w:val="28"/>
          <w:szCs w:val="28"/>
        </w:rPr>
        <w:t xml:space="preserve">ачета по итогам модуля, оценки итоговых знаний и в соответствии с критериями Финансового университета </w:t>
      </w:r>
      <w:r w:rsidR="00D27579">
        <w:rPr>
          <w:rFonts w:ascii="Times New Roman" w:hAnsi="Times New Roman"/>
          <w:color w:val="000000" w:themeColor="text1"/>
          <w:sz w:val="28"/>
          <w:szCs w:val="28"/>
        </w:rPr>
        <w:t xml:space="preserve">и </w:t>
      </w:r>
      <w:r w:rsidRPr="00CE1DDC">
        <w:rPr>
          <w:rFonts w:ascii="Times New Roman" w:hAnsi="Times New Roman"/>
          <w:color w:val="000000" w:themeColor="text1"/>
          <w:sz w:val="28"/>
          <w:szCs w:val="28"/>
        </w:rPr>
        <w:t>реализуется следующим образом</w:t>
      </w:r>
      <w:r w:rsidR="00D27579">
        <w:rPr>
          <w:rFonts w:ascii="Times New Roman" w:hAnsi="Times New Roman"/>
          <w:color w:val="000000" w:themeColor="text1"/>
          <w:sz w:val="28"/>
          <w:szCs w:val="28"/>
        </w:rPr>
        <w:t xml:space="preserve"> </w:t>
      </w:r>
      <w:r w:rsidR="0097560A">
        <w:rPr>
          <w:rFonts w:ascii="Times New Roman" w:eastAsia="Times New Roman" w:hAnsi="Times New Roman" w:cs="Times New Roman"/>
          <w:sz w:val="28"/>
          <w:szCs w:val="28"/>
          <w:lang w:eastAsia="ru-RU"/>
        </w:rPr>
        <w:t>(таблица 5</w:t>
      </w:r>
      <w:r w:rsidR="00D27579">
        <w:rPr>
          <w:rFonts w:ascii="Times New Roman" w:eastAsia="Times New Roman" w:hAnsi="Times New Roman" w:cs="Times New Roman"/>
          <w:sz w:val="28"/>
          <w:szCs w:val="28"/>
          <w:lang w:eastAsia="ru-RU"/>
        </w:rPr>
        <w:t>, таблица 6</w:t>
      </w:r>
      <w:r w:rsidR="0097560A">
        <w:rPr>
          <w:rFonts w:ascii="Times New Roman" w:eastAsia="Times New Roman" w:hAnsi="Times New Roman" w:cs="Times New Roman"/>
          <w:sz w:val="28"/>
          <w:szCs w:val="28"/>
          <w:lang w:eastAsia="ru-RU"/>
        </w:rPr>
        <w:t>)</w:t>
      </w:r>
      <w:r w:rsidR="00D27579">
        <w:rPr>
          <w:rFonts w:ascii="Times New Roman" w:hAnsi="Times New Roman"/>
          <w:color w:val="000000" w:themeColor="text1"/>
          <w:sz w:val="28"/>
          <w:szCs w:val="28"/>
        </w:rPr>
        <w:t>.</w:t>
      </w:r>
    </w:p>
    <w:p w14:paraId="00DF4FF9" w14:textId="57FE2BC7" w:rsidR="00D27579" w:rsidRPr="00CE1DDC" w:rsidRDefault="00D27579" w:rsidP="00D27579">
      <w:pPr>
        <w:shd w:val="clear" w:color="auto" w:fill="FFFFFF"/>
        <w:spacing w:after="0" w:line="360" w:lineRule="auto"/>
        <w:jc w:val="right"/>
        <w:rPr>
          <w:rFonts w:ascii="Times New Roman" w:eastAsia="Times New Roman" w:hAnsi="Times New Roman" w:cs="Times New Roman"/>
          <w:color w:val="000000" w:themeColor="text1"/>
          <w:sz w:val="28"/>
          <w:szCs w:val="28"/>
          <w:lang w:eastAsia="ru-RU"/>
        </w:rPr>
      </w:pPr>
      <w:r>
        <w:rPr>
          <w:rFonts w:ascii="Times New Roman" w:hAnsi="Times New Roman"/>
          <w:color w:val="000000" w:themeColor="text1"/>
          <w:sz w:val="28"/>
          <w:szCs w:val="28"/>
        </w:rPr>
        <w:t xml:space="preserve">Таблица 5 </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6520"/>
        <w:gridCol w:w="2523"/>
      </w:tblGrid>
      <w:tr w:rsidR="00CE1DDC" w:rsidRPr="00CE1DDC" w14:paraId="6514C33A" w14:textId="77777777" w:rsidTr="00CE1DDC">
        <w:tc>
          <w:tcPr>
            <w:tcW w:w="426" w:type="dxa"/>
          </w:tcPr>
          <w:p w14:paraId="2FB70717" w14:textId="77777777" w:rsidR="00BE4E2A" w:rsidRPr="00CE1DDC" w:rsidRDefault="00BE4E2A" w:rsidP="00CE1DDC">
            <w:pPr>
              <w:spacing w:after="0" w:line="240" w:lineRule="auto"/>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 xml:space="preserve">№ </w:t>
            </w:r>
          </w:p>
        </w:tc>
        <w:tc>
          <w:tcPr>
            <w:tcW w:w="6520" w:type="dxa"/>
          </w:tcPr>
          <w:p w14:paraId="1B97DB3E" w14:textId="77777777" w:rsidR="00BE4E2A" w:rsidRPr="00CE1DDC" w:rsidRDefault="00BE4E2A" w:rsidP="00CE1DDC">
            <w:pPr>
              <w:spacing w:after="0" w:line="240" w:lineRule="auto"/>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Вид отчетности</w:t>
            </w:r>
          </w:p>
        </w:tc>
        <w:tc>
          <w:tcPr>
            <w:tcW w:w="2523" w:type="dxa"/>
          </w:tcPr>
          <w:p w14:paraId="2BC2A3DB" w14:textId="77777777" w:rsidR="00BE4E2A" w:rsidRPr="00CE1DDC" w:rsidRDefault="00BE4E2A" w:rsidP="00CE1DDC">
            <w:pPr>
              <w:spacing w:after="0" w:line="240" w:lineRule="auto"/>
              <w:ind w:left="-567"/>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Баллы</w:t>
            </w:r>
          </w:p>
        </w:tc>
      </w:tr>
      <w:tr w:rsidR="00CE1DDC" w:rsidRPr="00CE1DDC" w14:paraId="57DA3478" w14:textId="77777777" w:rsidTr="00CE1DDC">
        <w:tc>
          <w:tcPr>
            <w:tcW w:w="426" w:type="dxa"/>
          </w:tcPr>
          <w:p w14:paraId="68926A86"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6520" w:type="dxa"/>
          </w:tcPr>
          <w:p w14:paraId="540D8A71" w14:textId="77777777" w:rsidR="00BE4E2A" w:rsidRPr="00CE1DDC" w:rsidRDefault="00BE4E2A" w:rsidP="00CE1DDC">
            <w:pPr>
              <w:spacing w:after="0" w:line="240" w:lineRule="auto"/>
              <w:rPr>
                <w:rFonts w:ascii="Times New Roman" w:hAnsi="Times New Roman"/>
                <w:color w:val="000000" w:themeColor="text1"/>
                <w:sz w:val="24"/>
                <w:szCs w:val="24"/>
              </w:rPr>
            </w:pPr>
            <w:r w:rsidRPr="00CE1DDC">
              <w:rPr>
                <w:rFonts w:ascii="Times New Roman" w:hAnsi="Times New Roman"/>
                <w:color w:val="000000" w:themeColor="text1"/>
                <w:sz w:val="24"/>
                <w:szCs w:val="24"/>
              </w:rPr>
              <w:t>Работа в модуле</w:t>
            </w:r>
          </w:p>
        </w:tc>
        <w:tc>
          <w:tcPr>
            <w:tcW w:w="2523" w:type="dxa"/>
          </w:tcPr>
          <w:p w14:paraId="2685033E"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tr w:rsidR="00CE1DDC" w:rsidRPr="00CE1DDC" w14:paraId="17B3CAAE" w14:textId="77777777" w:rsidTr="00CE1DDC">
        <w:trPr>
          <w:trHeight w:val="256"/>
        </w:trPr>
        <w:tc>
          <w:tcPr>
            <w:tcW w:w="426" w:type="dxa"/>
          </w:tcPr>
          <w:p w14:paraId="691BBC5A"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6520" w:type="dxa"/>
          </w:tcPr>
          <w:p w14:paraId="6815C3F3" w14:textId="77777777" w:rsidR="00BE4E2A" w:rsidRPr="00CE1DDC" w:rsidRDefault="00BE4E2A" w:rsidP="00CE1DDC">
            <w:pPr>
              <w:spacing w:after="0" w:line="240" w:lineRule="auto"/>
              <w:jc w:val="both"/>
              <w:rPr>
                <w:rFonts w:ascii="Times New Roman" w:hAnsi="Times New Roman"/>
                <w:color w:val="000000" w:themeColor="text1"/>
                <w:sz w:val="24"/>
                <w:szCs w:val="24"/>
                <w:lang w:val="en-US"/>
              </w:rPr>
            </w:pPr>
            <w:r w:rsidRPr="00CE1DDC">
              <w:rPr>
                <w:rFonts w:ascii="Times New Roman" w:hAnsi="Times New Roman"/>
                <w:color w:val="000000" w:themeColor="text1"/>
                <w:sz w:val="24"/>
                <w:szCs w:val="24"/>
              </w:rPr>
              <w:t>Зачет</w:t>
            </w:r>
          </w:p>
        </w:tc>
        <w:tc>
          <w:tcPr>
            <w:tcW w:w="2523" w:type="dxa"/>
          </w:tcPr>
          <w:p w14:paraId="260B39C4"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60</w:t>
            </w:r>
          </w:p>
        </w:tc>
      </w:tr>
      <w:tr w:rsidR="00CE1DDC" w:rsidRPr="00CE1DDC" w14:paraId="7552FC82" w14:textId="77777777" w:rsidTr="00CE1DDC">
        <w:tc>
          <w:tcPr>
            <w:tcW w:w="426" w:type="dxa"/>
          </w:tcPr>
          <w:p w14:paraId="67732AB5"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p>
        </w:tc>
        <w:tc>
          <w:tcPr>
            <w:tcW w:w="6520" w:type="dxa"/>
          </w:tcPr>
          <w:p w14:paraId="483A561E" w14:textId="77777777" w:rsidR="00BE4E2A" w:rsidRPr="00CE1DDC" w:rsidRDefault="00BE4E2A" w:rsidP="00CE1DDC">
            <w:pPr>
              <w:spacing w:after="0" w:line="240" w:lineRule="auto"/>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2523" w:type="dxa"/>
          </w:tcPr>
          <w:p w14:paraId="01069A1D"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100</w:t>
            </w:r>
          </w:p>
        </w:tc>
      </w:tr>
    </w:tbl>
    <w:p w14:paraId="0BAE0D5A" w14:textId="4C7AC093" w:rsidR="00BE4E2A" w:rsidRDefault="00BE4E2A" w:rsidP="00BE4E2A">
      <w:pPr>
        <w:ind w:left="-567" w:firstLine="708"/>
        <w:jc w:val="both"/>
        <w:rPr>
          <w:rFonts w:ascii="Times New Roman" w:hAnsi="Times New Roman"/>
          <w:b/>
          <w:sz w:val="24"/>
          <w:highlight w:val="cyan"/>
        </w:rPr>
      </w:pPr>
    </w:p>
    <w:p w14:paraId="1C3AA48A" w14:textId="10553737" w:rsidR="00D27579" w:rsidRPr="00D27579" w:rsidRDefault="00D27579" w:rsidP="00D27579">
      <w:pPr>
        <w:shd w:val="clear" w:color="auto" w:fill="FFFFFF"/>
        <w:spacing w:after="0" w:line="360" w:lineRule="auto"/>
        <w:jc w:val="right"/>
        <w:rPr>
          <w:rFonts w:ascii="Times New Roman" w:hAnsi="Times New Roman"/>
          <w:color w:val="000000" w:themeColor="text1"/>
          <w:sz w:val="28"/>
          <w:szCs w:val="28"/>
        </w:rPr>
      </w:pPr>
      <w:r w:rsidRPr="00D27579">
        <w:rPr>
          <w:rFonts w:ascii="Times New Roman" w:hAnsi="Times New Roman"/>
          <w:color w:val="000000" w:themeColor="text1"/>
          <w:sz w:val="28"/>
          <w:szCs w:val="28"/>
        </w:rPr>
        <w:t>Таблица 6</w:t>
      </w:r>
    </w:p>
    <w:p w14:paraId="377BF1B0" w14:textId="77777777" w:rsidR="00BE4E2A" w:rsidRPr="00CE1DDC" w:rsidRDefault="00BE4E2A" w:rsidP="00BE4E2A">
      <w:pPr>
        <w:ind w:left="-567" w:firstLine="708"/>
        <w:jc w:val="center"/>
        <w:rPr>
          <w:rFonts w:ascii="Times New Roman" w:hAnsi="Times New Roman"/>
          <w:b/>
          <w:sz w:val="28"/>
          <w:szCs w:val="28"/>
        </w:rPr>
      </w:pPr>
      <w:r w:rsidRPr="00CE1DDC">
        <w:rPr>
          <w:rFonts w:ascii="Times New Roman" w:hAnsi="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7425"/>
        <w:gridCol w:w="1499"/>
      </w:tblGrid>
      <w:tr w:rsidR="00CE1DDC" w:rsidRPr="00CE1DDC" w14:paraId="42ECADC8" w14:textId="77777777" w:rsidTr="00D27579">
        <w:tc>
          <w:tcPr>
            <w:tcW w:w="426" w:type="dxa"/>
          </w:tcPr>
          <w:p w14:paraId="28F3C3EE" w14:textId="77777777" w:rsidR="00BE4E2A" w:rsidRPr="00CE1DDC" w:rsidRDefault="00BE4E2A" w:rsidP="00CE1DDC">
            <w:pPr>
              <w:spacing w:after="0"/>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w:t>
            </w:r>
          </w:p>
        </w:tc>
        <w:tc>
          <w:tcPr>
            <w:tcW w:w="7512" w:type="dxa"/>
          </w:tcPr>
          <w:p w14:paraId="2AB056E1"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Формы текущего контроля</w:t>
            </w:r>
          </w:p>
        </w:tc>
        <w:tc>
          <w:tcPr>
            <w:tcW w:w="1412" w:type="dxa"/>
          </w:tcPr>
          <w:p w14:paraId="4A01D246"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Количество баллов</w:t>
            </w:r>
          </w:p>
        </w:tc>
      </w:tr>
      <w:tr w:rsidR="00CE1DDC" w:rsidRPr="00CE1DDC" w14:paraId="0E7339A8" w14:textId="77777777" w:rsidTr="00D27579">
        <w:trPr>
          <w:trHeight w:val="605"/>
        </w:trPr>
        <w:tc>
          <w:tcPr>
            <w:tcW w:w="426" w:type="dxa"/>
          </w:tcPr>
          <w:p w14:paraId="0CD3B025"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7512" w:type="dxa"/>
          </w:tcPr>
          <w:p w14:paraId="301930CB" w14:textId="69D2C6D8"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 xml:space="preserve">Активная работа на семинарском занятии (в том числе </w:t>
            </w:r>
            <w:r w:rsidR="00CE1DDC" w:rsidRPr="00CE1DDC">
              <w:rPr>
                <w:rFonts w:ascii="Times New Roman" w:eastAsia="Times New Roman" w:hAnsi="Times New Roman" w:cs="Times New Roman"/>
                <w:color w:val="000000" w:themeColor="text1"/>
                <w:kern w:val="32"/>
                <w:sz w:val="24"/>
                <w:szCs w:val="24"/>
                <w:lang w:eastAsia="ru-RU"/>
              </w:rPr>
              <w:t>опрос в устной и/или письменной форме</w:t>
            </w:r>
            <w:r w:rsidRPr="00CE1DDC">
              <w:rPr>
                <w:rFonts w:ascii="Times New Roman" w:hAnsi="Times New Roman"/>
                <w:color w:val="000000" w:themeColor="text1"/>
                <w:sz w:val="24"/>
                <w:szCs w:val="24"/>
              </w:rPr>
              <w:t xml:space="preserve">) </w:t>
            </w:r>
          </w:p>
        </w:tc>
        <w:tc>
          <w:tcPr>
            <w:tcW w:w="1412" w:type="dxa"/>
          </w:tcPr>
          <w:p w14:paraId="51719BC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7D85510E" w14:textId="77777777" w:rsidTr="00D27579">
        <w:tc>
          <w:tcPr>
            <w:tcW w:w="426" w:type="dxa"/>
          </w:tcPr>
          <w:p w14:paraId="7577934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7512" w:type="dxa"/>
          </w:tcPr>
          <w:p w14:paraId="075931C8"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Посещение</w:t>
            </w:r>
          </w:p>
        </w:tc>
        <w:tc>
          <w:tcPr>
            <w:tcW w:w="1412" w:type="dxa"/>
          </w:tcPr>
          <w:p w14:paraId="03D7813A"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w:t>
            </w:r>
          </w:p>
        </w:tc>
      </w:tr>
      <w:tr w:rsidR="00CE1DDC" w:rsidRPr="00CE1DDC" w14:paraId="19559524" w14:textId="77777777" w:rsidTr="00D27579">
        <w:trPr>
          <w:trHeight w:val="1124"/>
        </w:trPr>
        <w:tc>
          <w:tcPr>
            <w:tcW w:w="426" w:type="dxa"/>
          </w:tcPr>
          <w:p w14:paraId="7E836EC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lastRenderedPageBreak/>
              <w:t>3.</w:t>
            </w:r>
          </w:p>
        </w:tc>
        <w:tc>
          <w:tcPr>
            <w:tcW w:w="7512" w:type="dxa"/>
          </w:tcPr>
          <w:p w14:paraId="133CFF3E" w14:textId="4C20FF69"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заранее подготовлен</w:t>
            </w:r>
            <w:r w:rsidR="00CE1DDC" w:rsidRPr="00CE1DDC">
              <w:rPr>
                <w:rFonts w:ascii="Times New Roman" w:hAnsi="Times New Roman"/>
                <w:color w:val="000000" w:themeColor="text1"/>
                <w:sz w:val="24"/>
                <w:szCs w:val="24"/>
              </w:rPr>
              <w:t>ных для выступления на семинаре</w:t>
            </w:r>
            <w:r w:rsidRPr="00CE1DDC">
              <w:rPr>
                <w:rFonts w:ascii="Times New Roman" w:hAnsi="Times New Roman"/>
                <w:color w:val="000000" w:themeColor="text1"/>
                <w:sz w:val="24"/>
                <w:szCs w:val="24"/>
              </w:rPr>
              <w:t xml:space="preserve"> </w:t>
            </w:r>
            <w:r w:rsidR="00CE1DDC" w:rsidRPr="00CE1DDC">
              <w:rPr>
                <w:rFonts w:ascii="Times New Roman" w:hAnsi="Times New Roman"/>
                <w:color w:val="000000" w:themeColor="text1"/>
                <w:sz w:val="24"/>
                <w:szCs w:val="24"/>
              </w:rPr>
              <w:t xml:space="preserve">практико-ориентированных и </w:t>
            </w:r>
            <w:r w:rsidRPr="00CE1DDC">
              <w:rPr>
                <w:rFonts w:ascii="Times New Roman" w:hAnsi="Times New Roman"/>
                <w:color w:val="000000" w:themeColor="text1"/>
                <w:sz w:val="24"/>
                <w:szCs w:val="24"/>
              </w:rPr>
              <w:t>ситуационных задач (по перечню, предложенному преподавателем, ведущим семинары)</w:t>
            </w:r>
          </w:p>
        </w:tc>
        <w:tc>
          <w:tcPr>
            <w:tcW w:w="1412" w:type="dxa"/>
          </w:tcPr>
          <w:p w14:paraId="26189D41"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026C07B1" w14:textId="77777777" w:rsidTr="00D27579">
        <w:tc>
          <w:tcPr>
            <w:tcW w:w="426" w:type="dxa"/>
          </w:tcPr>
          <w:p w14:paraId="03474758"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4.</w:t>
            </w:r>
          </w:p>
        </w:tc>
        <w:tc>
          <w:tcPr>
            <w:tcW w:w="7512" w:type="dxa"/>
          </w:tcPr>
          <w:p w14:paraId="6088B676" w14:textId="2E34545D"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ДТЗ</w:t>
            </w:r>
          </w:p>
        </w:tc>
        <w:tc>
          <w:tcPr>
            <w:tcW w:w="1412" w:type="dxa"/>
          </w:tcPr>
          <w:p w14:paraId="77CCAF3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w:t>
            </w:r>
          </w:p>
        </w:tc>
      </w:tr>
      <w:tr w:rsidR="00CE1DDC" w:rsidRPr="00CE1DDC" w14:paraId="0B6FB4B7" w14:textId="77777777" w:rsidTr="00D27579">
        <w:tc>
          <w:tcPr>
            <w:tcW w:w="426" w:type="dxa"/>
          </w:tcPr>
          <w:p w14:paraId="056FB1E6" w14:textId="77777777" w:rsidR="00BE4E2A" w:rsidRPr="00CE1DDC" w:rsidRDefault="00BE4E2A" w:rsidP="00CE1DDC">
            <w:pPr>
              <w:spacing w:after="0"/>
              <w:ind w:left="30"/>
              <w:rPr>
                <w:rFonts w:ascii="Times New Roman" w:hAnsi="Times New Roman"/>
                <w:color w:val="000000" w:themeColor="text1"/>
                <w:sz w:val="24"/>
                <w:szCs w:val="24"/>
              </w:rPr>
            </w:pPr>
          </w:p>
        </w:tc>
        <w:tc>
          <w:tcPr>
            <w:tcW w:w="7512" w:type="dxa"/>
          </w:tcPr>
          <w:p w14:paraId="2908788F"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1412" w:type="dxa"/>
          </w:tcPr>
          <w:p w14:paraId="4505D2AB"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bookmarkEnd w:id="3"/>
    </w:tbl>
    <w:p w14:paraId="5F97CBD6" w14:textId="77777777" w:rsidR="00D27579" w:rsidRDefault="00D27579" w:rsidP="004D4890">
      <w:pPr>
        <w:spacing w:after="0" w:line="360" w:lineRule="auto"/>
        <w:jc w:val="center"/>
        <w:rPr>
          <w:rFonts w:ascii="Times New Roman" w:eastAsia="Times New Roman" w:hAnsi="Times New Roman" w:cs="Times New Roman"/>
          <w:b/>
          <w:sz w:val="28"/>
          <w:szCs w:val="28"/>
          <w:lang w:eastAsia="ru-RU"/>
        </w:rPr>
      </w:pPr>
    </w:p>
    <w:p w14:paraId="6BE380D7" w14:textId="532222A4"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14:paraId="11D2B1CB" w14:textId="77777777"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14:paraId="5AFB6B9F" w14:textId="13CC2762" w:rsidR="0080627A" w:rsidRDefault="002F5F94" w:rsidP="00B120D6">
      <w:pPr>
        <w:pStyle w:val="affd"/>
        <w:numPr>
          <w:ilvl w:val="0"/>
          <w:numId w:val="15"/>
        </w:numPr>
        <w:spacing w:line="360" w:lineRule="auto"/>
        <w:ind w:left="0" w:firstLine="709"/>
        <w:jc w:val="both"/>
        <w:rPr>
          <w:bCs/>
          <w:iCs/>
          <w:szCs w:val="28"/>
        </w:rPr>
      </w:pPr>
      <w:r>
        <w:rPr>
          <w:bCs/>
          <w:iCs/>
          <w:szCs w:val="28"/>
        </w:rPr>
        <w:t>Целеполага</w:t>
      </w:r>
      <w:r w:rsidR="0080627A">
        <w:rPr>
          <w:bCs/>
          <w:iCs/>
          <w:szCs w:val="28"/>
        </w:rPr>
        <w:t xml:space="preserve">ние в системе </w:t>
      </w:r>
      <w:r w:rsidR="0080627A" w:rsidRPr="00A83E64">
        <w:rPr>
          <w:bCs/>
          <w:iCs/>
          <w:szCs w:val="28"/>
        </w:rPr>
        <w:t xml:space="preserve">логистических </w:t>
      </w:r>
      <w:r w:rsidR="0033610C">
        <w:rPr>
          <w:bCs/>
          <w:iCs/>
          <w:szCs w:val="28"/>
        </w:rPr>
        <w:t xml:space="preserve">инвестиционных </w:t>
      </w:r>
      <w:r w:rsidR="0080627A" w:rsidRPr="00A83E64">
        <w:rPr>
          <w:bCs/>
          <w:iCs/>
          <w:szCs w:val="28"/>
        </w:rPr>
        <w:t>проектов.</w:t>
      </w:r>
    </w:p>
    <w:p w14:paraId="7A5C9969" w14:textId="6BD3EA4C"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Субъекты и объекты </w:t>
      </w:r>
      <w:r w:rsidRPr="00A83E64">
        <w:rPr>
          <w:bCs/>
          <w:iCs/>
          <w:szCs w:val="28"/>
        </w:rPr>
        <w:t xml:space="preserve">логистических </w:t>
      </w:r>
      <w:r w:rsidR="0033610C">
        <w:rPr>
          <w:bCs/>
          <w:iCs/>
          <w:szCs w:val="28"/>
        </w:rPr>
        <w:t xml:space="preserve">инвестиционных </w:t>
      </w:r>
      <w:r w:rsidRPr="00A83E64">
        <w:rPr>
          <w:bCs/>
          <w:iCs/>
          <w:szCs w:val="28"/>
        </w:rPr>
        <w:t xml:space="preserve">проектов. </w:t>
      </w:r>
    </w:p>
    <w:p w14:paraId="4D764B80" w14:textId="58EBE32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описанию </w:t>
      </w:r>
      <w:r w:rsidRPr="00A83E64">
        <w:rPr>
          <w:bCs/>
          <w:iCs/>
          <w:szCs w:val="28"/>
        </w:rPr>
        <w:t xml:space="preserve">рабочего плана логистического </w:t>
      </w:r>
      <w:r w:rsidR="0033610C">
        <w:rPr>
          <w:bCs/>
          <w:iCs/>
          <w:szCs w:val="28"/>
        </w:rPr>
        <w:t xml:space="preserve">инвестиционного </w:t>
      </w:r>
      <w:r w:rsidRPr="00A83E64">
        <w:rPr>
          <w:bCs/>
          <w:iCs/>
          <w:szCs w:val="28"/>
        </w:rPr>
        <w:t xml:space="preserve">проекта. </w:t>
      </w:r>
    </w:p>
    <w:p w14:paraId="4E3B5F2A" w14:textId="639A0279" w:rsidR="0080627A" w:rsidRDefault="0080627A" w:rsidP="00B120D6">
      <w:pPr>
        <w:pStyle w:val="affd"/>
        <w:numPr>
          <w:ilvl w:val="0"/>
          <w:numId w:val="15"/>
        </w:numPr>
        <w:spacing w:line="360" w:lineRule="auto"/>
        <w:ind w:left="0" w:firstLine="709"/>
        <w:jc w:val="both"/>
        <w:rPr>
          <w:bCs/>
          <w:iCs/>
          <w:szCs w:val="28"/>
        </w:rPr>
      </w:pPr>
      <w:r>
        <w:rPr>
          <w:bCs/>
          <w:iCs/>
          <w:szCs w:val="28"/>
        </w:rPr>
        <w:t>Администрирование как функция</w:t>
      </w:r>
      <w:r w:rsidRPr="00A83E64">
        <w:rPr>
          <w:bCs/>
          <w:iCs/>
          <w:szCs w:val="28"/>
        </w:rPr>
        <w:t xml:space="preserve"> логистического </w:t>
      </w:r>
      <w:r w:rsidR="0033610C">
        <w:rPr>
          <w:bCs/>
          <w:iCs/>
          <w:szCs w:val="28"/>
        </w:rPr>
        <w:t xml:space="preserve">инвестиционного </w:t>
      </w:r>
      <w:r w:rsidRPr="00A83E64">
        <w:rPr>
          <w:bCs/>
          <w:iCs/>
          <w:szCs w:val="28"/>
        </w:rPr>
        <w:t xml:space="preserve">проекта. </w:t>
      </w:r>
    </w:p>
    <w:p w14:paraId="56BEBD27" w14:textId="5F80BFE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Этапы формирования </w:t>
      </w:r>
      <w:r w:rsidRPr="00A83E64">
        <w:rPr>
          <w:bCs/>
          <w:iCs/>
          <w:szCs w:val="28"/>
        </w:rPr>
        <w:t xml:space="preserve">коммуникационной политики 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6E6B5469" w14:textId="6ED0EAB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Особенности </w:t>
      </w:r>
      <w:r w:rsidRPr="00A83E64">
        <w:rPr>
          <w:bCs/>
          <w:iCs/>
          <w:szCs w:val="28"/>
        </w:rPr>
        <w:t xml:space="preserve">информационной </w:t>
      </w:r>
      <w:r>
        <w:rPr>
          <w:bCs/>
          <w:iCs/>
          <w:szCs w:val="28"/>
        </w:rPr>
        <w:t xml:space="preserve">политики </w:t>
      </w:r>
      <w:r w:rsidRPr="00A83E64">
        <w:rPr>
          <w:bCs/>
          <w:iCs/>
          <w:szCs w:val="28"/>
        </w:rPr>
        <w:t xml:space="preserve">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269238C8" w14:textId="26AFB734"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Стейкхолдеры логистических </w:t>
      </w:r>
      <w:r w:rsidR="0033610C">
        <w:rPr>
          <w:bCs/>
          <w:iCs/>
          <w:szCs w:val="28"/>
        </w:rPr>
        <w:t xml:space="preserve">инвестиционных </w:t>
      </w:r>
      <w:r>
        <w:rPr>
          <w:bCs/>
          <w:iCs/>
          <w:szCs w:val="28"/>
        </w:rPr>
        <w:t xml:space="preserve">проектов. </w:t>
      </w:r>
    </w:p>
    <w:p w14:paraId="52991537" w14:textId="151141D7" w:rsidR="0080627A" w:rsidRDefault="0080627A" w:rsidP="00B120D6">
      <w:pPr>
        <w:pStyle w:val="affd"/>
        <w:numPr>
          <w:ilvl w:val="0"/>
          <w:numId w:val="15"/>
        </w:numPr>
        <w:spacing w:line="360" w:lineRule="auto"/>
        <w:ind w:left="0" w:firstLine="709"/>
        <w:jc w:val="both"/>
        <w:rPr>
          <w:bCs/>
          <w:iCs/>
          <w:szCs w:val="28"/>
        </w:rPr>
      </w:pPr>
      <w:r>
        <w:rPr>
          <w:bCs/>
          <w:iCs/>
          <w:szCs w:val="28"/>
        </w:rPr>
        <w:t>Оценка р</w:t>
      </w:r>
      <w:r w:rsidRPr="00A83E64">
        <w:rPr>
          <w:bCs/>
          <w:iCs/>
          <w:szCs w:val="28"/>
        </w:rPr>
        <w:t xml:space="preserve">езультатов логистических </w:t>
      </w:r>
      <w:r w:rsidR="007C0CFF">
        <w:rPr>
          <w:bCs/>
          <w:iCs/>
          <w:szCs w:val="28"/>
        </w:rPr>
        <w:t xml:space="preserve">инвестиционных </w:t>
      </w:r>
      <w:r w:rsidRPr="00A83E64">
        <w:rPr>
          <w:bCs/>
          <w:iCs/>
          <w:szCs w:val="28"/>
        </w:rPr>
        <w:t>проектов.</w:t>
      </w:r>
    </w:p>
    <w:p w14:paraId="55CFC089" w14:textId="763B949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Методы </w:t>
      </w:r>
      <w:r w:rsidRPr="00A83E64">
        <w:rPr>
          <w:bCs/>
          <w:iCs/>
          <w:szCs w:val="28"/>
        </w:rPr>
        <w:t>опред</w:t>
      </w:r>
      <w:r>
        <w:rPr>
          <w:bCs/>
          <w:iCs/>
          <w:szCs w:val="28"/>
        </w:rPr>
        <w:t>еления</w:t>
      </w:r>
      <w:r w:rsidRPr="00A83E64">
        <w:rPr>
          <w:bCs/>
          <w:iCs/>
          <w:szCs w:val="28"/>
        </w:rPr>
        <w:t xml:space="preserve"> экономической сущности логистических </w:t>
      </w:r>
      <w:r w:rsidR="007C0CFF">
        <w:rPr>
          <w:bCs/>
          <w:iCs/>
          <w:szCs w:val="28"/>
        </w:rPr>
        <w:t xml:space="preserve">инвестиционных </w:t>
      </w:r>
      <w:r w:rsidRPr="00A83E64">
        <w:rPr>
          <w:bCs/>
          <w:iCs/>
          <w:szCs w:val="28"/>
        </w:rPr>
        <w:t xml:space="preserve">проектов.  </w:t>
      </w:r>
    </w:p>
    <w:p w14:paraId="1E1A34A5" w14:textId="75F31CD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Экономическое пространство </w:t>
      </w:r>
      <w:r w:rsidR="007C0CFF">
        <w:rPr>
          <w:bCs/>
          <w:iCs/>
          <w:szCs w:val="28"/>
        </w:rPr>
        <w:t xml:space="preserve">инвестиционной </w:t>
      </w:r>
      <w:r w:rsidRPr="00A83E64">
        <w:rPr>
          <w:bCs/>
          <w:iCs/>
          <w:szCs w:val="28"/>
        </w:rPr>
        <w:t>логистики.</w:t>
      </w:r>
    </w:p>
    <w:p w14:paraId="6E624E7E" w14:textId="46A9B04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Оценка эффективности </w:t>
      </w:r>
      <w:r w:rsidRPr="00A83E64">
        <w:rPr>
          <w:bCs/>
          <w:iCs/>
          <w:szCs w:val="28"/>
        </w:rPr>
        <w:t xml:space="preserve">проектного управления </w:t>
      </w:r>
      <w:r w:rsidR="007C0CFF">
        <w:rPr>
          <w:bCs/>
          <w:iCs/>
          <w:szCs w:val="28"/>
        </w:rPr>
        <w:t xml:space="preserve">инвестиционной </w:t>
      </w:r>
      <w:r w:rsidRPr="00A83E64">
        <w:rPr>
          <w:bCs/>
          <w:iCs/>
          <w:szCs w:val="28"/>
        </w:rPr>
        <w:t xml:space="preserve">логистикой. </w:t>
      </w:r>
    </w:p>
    <w:p w14:paraId="4C6A2C9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международной системе перевозок. </w:t>
      </w:r>
    </w:p>
    <w:p w14:paraId="5C767046" w14:textId="1947C494" w:rsidR="007C0CFF" w:rsidRPr="007C0CFF" w:rsidRDefault="007C0CFF"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w:t>
      </w:r>
      <w:r>
        <w:rPr>
          <w:bCs/>
          <w:iCs/>
          <w:szCs w:val="28"/>
        </w:rPr>
        <w:t>национальной</w:t>
      </w:r>
      <w:r w:rsidRPr="00A83E64">
        <w:rPr>
          <w:bCs/>
          <w:iCs/>
          <w:szCs w:val="28"/>
        </w:rPr>
        <w:t xml:space="preserve"> системе перевозок. </w:t>
      </w:r>
    </w:p>
    <w:p w14:paraId="203D573A" w14:textId="77777777" w:rsidR="0080627A" w:rsidRDefault="0080627A" w:rsidP="00B120D6">
      <w:pPr>
        <w:pStyle w:val="affd"/>
        <w:numPr>
          <w:ilvl w:val="0"/>
          <w:numId w:val="15"/>
        </w:numPr>
        <w:spacing w:line="360" w:lineRule="auto"/>
        <w:ind w:left="0" w:firstLine="709"/>
        <w:jc w:val="both"/>
        <w:rPr>
          <w:bCs/>
          <w:iCs/>
          <w:szCs w:val="28"/>
        </w:rPr>
      </w:pPr>
      <w:r>
        <w:rPr>
          <w:bCs/>
          <w:iCs/>
          <w:szCs w:val="28"/>
        </w:rPr>
        <w:lastRenderedPageBreak/>
        <w:t xml:space="preserve">Определение тарифов на </w:t>
      </w:r>
      <w:r w:rsidRPr="00A83E64">
        <w:rPr>
          <w:bCs/>
          <w:iCs/>
          <w:szCs w:val="28"/>
        </w:rPr>
        <w:t>международны</w:t>
      </w:r>
      <w:r>
        <w:rPr>
          <w:bCs/>
          <w:iCs/>
          <w:szCs w:val="28"/>
        </w:rPr>
        <w:t>е</w:t>
      </w:r>
      <w:r w:rsidRPr="00A83E64">
        <w:rPr>
          <w:bCs/>
          <w:iCs/>
          <w:szCs w:val="28"/>
        </w:rPr>
        <w:t xml:space="preserve"> грузовы</w:t>
      </w:r>
      <w:r>
        <w:rPr>
          <w:bCs/>
          <w:iCs/>
          <w:szCs w:val="28"/>
        </w:rPr>
        <w:t>е</w:t>
      </w:r>
      <w:r w:rsidRPr="00A83E64">
        <w:rPr>
          <w:bCs/>
          <w:iCs/>
          <w:szCs w:val="28"/>
        </w:rPr>
        <w:t xml:space="preserve"> автомобильны</w:t>
      </w:r>
      <w:r>
        <w:rPr>
          <w:bCs/>
          <w:iCs/>
          <w:szCs w:val="28"/>
        </w:rPr>
        <w:t>е перевозки.</w:t>
      </w:r>
    </w:p>
    <w:p w14:paraId="6C4812A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 xml:space="preserve">е </w:t>
      </w:r>
      <w:r w:rsidRPr="00A83E64">
        <w:rPr>
          <w:bCs/>
          <w:iCs/>
          <w:szCs w:val="28"/>
        </w:rPr>
        <w:t>авиационны</w:t>
      </w:r>
      <w:r>
        <w:rPr>
          <w:bCs/>
          <w:iCs/>
          <w:szCs w:val="28"/>
        </w:rPr>
        <w:t>е</w:t>
      </w:r>
      <w:r w:rsidRPr="00A83E64">
        <w:rPr>
          <w:bCs/>
          <w:iCs/>
          <w:szCs w:val="28"/>
        </w:rPr>
        <w:t xml:space="preserve"> (воздушны</w:t>
      </w:r>
      <w:r>
        <w:rPr>
          <w:bCs/>
          <w:iCs/>
          <w:szCs w:val="28"/>
        </w:rPr>
        <w:t>е</w:t>
      </w:r>
      <w:r w:rsidRPr="00A83E64">
        <w:rPr>
          <w:bCs/>
          <w:iCs/>
          <w:szCs w:val="28"/>
        </w:rPr>
        <w:t>)</w:t>
      </w:r>
      <w:r>
        <w:rPr>
          <w:bCs/>
          <w:iCs/>
          <w:szCs w:val="28"/>
        </w:rPr>
        <w:t xml:space="preserve"> перевозки.</w:t>
      </w:r>
    </w:p>
    <w:p w14:paraId="24006E8E"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е железнодорожные и морские перевозки.</w:t>
      </w:r>
    </w:p>
    <w:p w14:paraId="3F9E07FD" w14:textId="636F8789" w:rsidR="0080627A" w:rsidRDefault="0080627A" w:rsidP="00B120D6">
      <w:pPr>
        <w:pStyle w:val="affd"/>
        <w:numPr>
          <w:ilvl w:val="0"/>
          <w:numId w:val="15"/>
        </w:numPr>
        <w:spacing w:line="360" w:lineRule="auto"/>
        <w:ind w:left="0" w:firstLine="709"/>
        <w:jc w:val="both"/>
        <w:rPr>
          <w:bCs/>
          <w:iCs/>
          <w:szCs w:val="28"/>
        </w:rPr>
      </w:pPr>
      <w:r>
        <w:rPr>
          <w:bCs/>
          <w:iCs/>
          <w:szCs w:val="28"/>
        </w:rPr>
        <w:t>Правовое регулирование</w:t>
      </w:r>
      <w:r w:rsidRPr="00A83E64">
        <w:rPr>
          <w:bCs/>
          <w:iCs/>
          <w:szCs w:val="28"/>
        </w:rPr>
        <w:t xml:space="preserve"> логистических </w:t>
      </w:r>
      <w:r w:rsidR="007C0CFF">
        <w:rPr>
          <w:bCs/>
          <w:iCs/>
          <w:szCs w:val="28"/>
        </w:rPr>
        <w:t xml:space="preserve">инвестиционных </w:t>
      </w:r>
      <w:r w:rsidRPr="00A83E64">
        <w:rPr>
          <w:bCs/>
          <w:iCs/>
          <w:szCs w:val="28"/>
        </w:rPr>
        <w:t xml:space="preserve">проектов. </w:t>
      </w:r>
    </w:p>
    <w:p w14:paraId="2CA55CEA" w14:textId="48AF7F0A"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определению </w:t>
      </w:r>
      <w:r w:rsidRPr="00A83E64">
        <w:rPr>
          <w:bCs/>
          <w:iCs/>
          <w:szCs w:val="28"/>
        </w:rPr>
        <w:t>транспортно</w:t>
      </w:r>
      <w:r>
        <w:rPr>
          <w:bCs/>
          <w:iCs/>
          <w:szCs w:val="28"/>
        </w:rPr>
        <w:t>го</w:t>
      </w:r>
      <w:r w:rsidRPr="00A83E64">
        <w:rPr>
          <w:bCs/>
          <w:iCs/>
          <w:szCs w:val="28"/>
        </w:rPr>
        <w:t xml:space="preserve"> прав</w:t>
      </w:r>
      <w:r>
        <w:rPr>
          <w:bCs/>
          <w:iCs/>
          <w:szCs w:val="28"/>
        </w:rPr>
        <w:t>а</w:t>
      </w:r>
      <w:r w:rsidRPr="00A83E64">
        <w:rPr>
          <w:bCs/>
          <w:iCs/>
          <w:szCs w:val="28"/>
        </w:rPr>
        <w:t xml:space="preserve">. </w:t>
      </w:r>
    </w:p>
    <w:p w14:paraId="5EEA34FA" w14:textId="20BAF0F6"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Разработка </w:t>
      </w:r>
      <w:r w:rsidRPr="00A83E64">
        <w:rPr>
          <w:bCs/>
          <w:iCs/>
          <w:szCs w:val="28"/>
        </w:rPr>
        <w:t>договора перевозки грузов</w:t>
      </w:r>
      <w:r w:rsidR="007C0CFF">
        <w:rPr>
          <w:bCs/>
          <w:iCs/>
          <w:szCs w:val="28"/>
        </w:rPr>
        <w:t xml:space="preserve"> в инвестиционном аспекте</w:t>
      </w:r>
      <w:r w:rsidRPr="00A83E64">
        <w:rPr>
          <w:bCs/>
          <w:iCs/>
          <w:szCs w:val="28"/>
        </w:rPr>
        <w:t xml:space="preserve">. </w:t>
      </w:r>
    </w:p>
    <w:p w14:paraId="59FF4EF5" w14:textId="576137C2" w:rsidR="0080627A" w:rsidRDefault="0080627A" w:rsidP="00B120D6">
      <w:pPr>
        <w:pStyle w:val="affd"/>
        <w:numPr>
          <w:ilvl w:val="0"/>
          <w:numId w:val="15"/>
        </w:numPr>
        <w:spacing w:line="360" w:lineRule="auto"/>
        <w:ind w:left="0" w:firstLine="709"/>
        <w:jc w:val="both"/>
        <w:rPr>
          <w:bCs/>
          <w:iCs/>
          <w:szCs w:val="28"/>
        </w:rPr>
      </w:pPr>
      <w:r>
        <w:rPr>
          <w:bCs/>
          <w:iCs/>
          <w:szCs w:val="28"/>
        </w:rPr>
        <w:t>Роль транспортных документов</w:t>
      </w:r>
      <w:r w:rsidRPr="00A83E64">
        <w:rPr>
          <w:bCs/>
          <w:iCs/>
          <w:szCs w:val="28"/>
        </w:rPr>
        <w:t xml:space="preserve"> в системе </w:t>
      </w:r>
      <w:r w:rsidR="007C0CFF">
        <w:rPr>
          <w:bCs/>
          <w:iCs/>
          <w:szCs w:val="28"/>
        </w:rPr>
        <w:t>инвестиционной логистики</w:t>
      </w:r>
      <w:r w:rsidRPr="00A83E64">
        <w:rPr>
          <w:bCs/>
          <w:iCs/>
          <w:szCs w:val="28"/>
        </w:rPr>
        <w:t xml:space="preserve">. </w:t>
      </w:r>
    </w:p>
    <w:p w14:paraId="3284FBAD" w14:textId="17A49A2A" w:rsidR="0080627A" w:rsidRDefault="0080627A" w:rsidP="00B120D6">
      <w:pPr>
        <w:pStyle w:val="affd"/>
        <w:numPr>
          <w:ilvl w:val="0"/>
          <w:numId w:val="15"/>
        </w:numPr>
        <w:spacing w:line="360" w:lineRule="auto"/>
        <w:ind w:left="0" w:firstLine="709"/>
        <w:jc w:val="both"/>
        <w:rPr>
          <w:bCs/>
          <w:iCs/>
          <w:szCs w:val="28"/>
        </w:rPr>
      </w:pPr>
      <w:r>
        <w:rPr>
          <w:bCs/>
          <w:iCs/>
          <w:szCs w:val="28"/>
        </w:rPr>
        <w:t>Виды</w:t>
      </w:r>
      <w:r w:rsidRPr="00A83E64">
        <w:rPr>
          <w:bCs/>
          <w:iCs/>
          <w:szCs w:val="28"/>
        </w:rPr>
        <w:t xml:space="preserve"> </w:t>
      </w:r>
      <w:r w:rsidR="007C0CFF">
        <w:rPr>
          <w:bCs/>
          <w:iCs/>
          <w:szCs w:val="28"/>
        </w:rPr>
        <w:t xml:space="preserve">инвестиционного </w:t>
      </w:r>
      <w:r w:rsidRPr="00A83E64">
        <w:rPr>
          <w:bCs/>
          <w:iCs/>
          <w:szCs w:val="28"/>
        </w:rPr>
        <w:t>проектного управления при организации перевозок на различных видах транспорта.</w:t>
      </w:r>
    </w:p>
    <w:p w14:paraId="523A4212" w14:textId="7D99E3BA" w:rsidR="0080627A" w:rsidRDefault="004349ED" w:rsidP="00B120D6">
      <w:pPr>
        <w:pStyle w:val="affd"/>
        <w:numPr>
          <w:ilvl w:val="0"/>
          <w:numId w:val="15"/>
        </w:numPr>
        <w:spacing w:line="360" w:lineRule="auto"/>
        <w:ind w:left="0" w:firstLine="709"/>
        <w:jc w:val="both"/>
        <w:rPr>
          <w:bCs/>
          <w:iCs/>
          <w:szCs w:val="28"/>
        </w:rPr>
      </w:pPr>
      <w:r>
        <w:rPr>
          <w:bCs/>
          <w:iCs/>
          <w:szCs w:val="28"/>
        </w:rPr>
        <w:t>О</w:t>
      </w:r>
      <w:r w:rsidR="0080627A">
        <w:rPr>
          <w:bCs/>
          <w:iCs/>
          <w:szCs w:val="28"/>
        </w:rPr>
        <w:t xml:space="preserve">траслевые логистические </w:t>
      </w:r>
      <w:r>
        <w:rPr>
          <w:bCs/>
          <w:iCs/>
          <w:szCs w:val="28"/>
        </w:rPr>
        <w:t xml:space="preserve">инвестиционные </w:t>
      </w:r>
      <w:r w:rsidR="0080627A">
        <w:rPr>
          <w:bCs/>
          <w:iCs/>
          <w:szCs w:val="28"/>
        </w:rPr>
        <w:t>проекты.</w:t>
      </w:r>
    </w:p>
    <w:p w14:paraId="20059631" w14:textId="5AFD928B" w:rsidR="0080627A" w:rsidRDefault="0080627A" w:rsidP="00B120D6">
      <w:pPr>
        <w:pStyle w:val="affd"/>
        <w:numPr>
          <w:ilvl w:val="0"/>
          <w:numId w:val="15"/>
        </w:numPr>
        <w:spacing w:line="360" w:lineRule="auto"/>
        <w:ind w:left="0" w:firstLine="709"/>
        <w:jc w:val="both"/>
        <w:rPr>
          <w:bCs/>
          <w:iCs/>
          <w:szCs w:val="28"/>
        </w:rPr>
      </w:pPr>
      <w:r>
        <w:rPr>
          <w:bCs/>
          <w:iCs/>
          <w:szCs w:val="28"/>
        </w:rPr>
        <w:t>Р</w:t>
      </w:r>
      <w:r w:rsidRPr="00A83E64">
        <w:rPr>
          <w:bCs/>
          <w:iCs/>
          <w:szCs w:val="28"/>
        </w:rPr>
        <w:t>оль</w:t>
      </w:r>
      <w:r>
        <w:rPr>
          <w:bCs/>
          <w:iCs/>
          <w:szCs w:val="28"/>
        </w:rPr>
        <w:t xml:space="preserve"> транспортного посредничества </w:t>
      </w:r>
      <w:r w:rsidRPr="00A83E64">
        <w:rPr>
          <w:bCs/>
          <w:iCs/>
          <w:szCs w:val="28"/>
        </w:rPr>
        <w:t xml:space="preserve">в развитии логистических </w:t>
      </w:r>
      <w:r w:rsidR="004349ED">
        <w:rPr>
          <w:bCs/>
          <w:iCs/>
          <w:szCs w:val="28"/>
        </w:rPr>
        <w:t xml:space="preserve">инвестиционных </w:t>
      </w:r>
      <w:r w:rsidRPr="00A83E64">
        <w:rPr>
          <w:bCs/>
          <w:iCs/>
          <w:szCs w:val="28"/>
        </w:rPr>
        <w:t xml:space="preserve">проектов. </w:t>
      </w:r>
    </w:p>
    <w:p w14:paraId="115F8DA0" w14:textId="6F377913" w:rsidR="0080627A" w:rsidRDefault="004349ED" w:rsidP="00B120D6">
      <w:pPr>
        <w:pStyle w:val="affd"/>
        <w:numPr>
          <w:ilvl w:val="0"/>
          <w:numId w:val="15"/>
        </w:numPr>
        <w:spacing w:line="360" w:lineRule="auto"/>
        <w:ind w:left="0" w:firstLine="709"/>
        <w:jc w:val="both"/>
        <w:rPr>
          <w:bCs/>
          <w:iCs/>
          <w:szCs w:val="28"/>
        </w:rPr>
      </w:pPr>
      <w:r>
        <w:rPr>
          <w:bCs/>
          <w:iCs/>
          <w:szCs w:val="28"/>
        </w:rPr>
        <w:t>Ц</w:t>
      </w:r>
      <w:r w:rsidR="0080627A" w:rsidRPr="00A83E64">
        <w:rPr>
          <w:bCs/>
          <w:iCs/>
          <w:szCs w:val="28"/>
        </w:rPr>
        <w:t>и</w:t>
      </w:r>
      <w:r w:rsidR="0080627A">
        <w:rPr>
          <w:bCs/>
          <w:iCs/>
          <w:szCs w:val="28"/>
        </w:rPr>
        <w:t>фровые логистические платформы.</w:t>
      </w:r>
    </w:p>
    <w:p w14:paraId="19C8F2F7" w14:textId="6BEE0522" w:rsidR="0080627A" w:rsidRPr="00A83E64" w:rsidRDefault="0080627A" w:rsidP="00B120D6">
      <w:pPr>
        <w:pStyle w:val="affd"/>
        <w:numPr>
          <w:ilvl w:val="0"/>
          <w:numId w:val="15"/>
        </w:numPr>
        <w:spacing w:line="360" w:lineRule="auto"/>
        <w:ind w:left="0" w:firstLine="709"/>
        <w:jc w:val="both"/>
        <w:rPr>
          <w:bCs/>
          <w:iCs/>
          <w:szCs w:val="28"/>
        </w:rPr>
      </w:pPr>
      <w:r w:rsidRPr="00A83E64">
        <w:rPr>
          <w:bCs/>
          <w:iCs/>
          <w:szCs w:val="28"/>
        </w:rPr>
        <w:t xml:space="preserve">Мультимодальные перевозки в системе проектной </w:t>
      </w:r>
      <w:r w:rsidR="004349ED">
        <w:rPr>
          <w:bCs/>
          <w:iCs/>
          <w:szCs w:val="28"/>
        </w:rPr>
        <w:t xml:space="preserve">инвестиционной </w:t>
      </w:r>
      <w:r w:rsidRPr="00A83E64">
        <w:rPr>
          <w:bCs/>
          <w:iCs/>
          <w:szCs w:val="28"/>
        </w:rPr>
        <w:t xml:space="preserve">логистики.  </w:t>
      </w:r>
    </w:p>
    <w:p w14:paraId="4D1DBE47"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Международные транспортные концепции и мультимодальные</w:t>
      </w:r>
      <w:r w:rsidRPr="00A83E64">
        <w:rPr>
          <w:bCs/>
          <w:iCs/>
          <w:szCs w:val="28"/>
        </w:rPr>
        <w:t xml:space="preserve"> транспортны</w:t>
      </w:r>
      <w:r>
        <w:rPr>
          <w:bCs/>
          <w:iCs/>
          <w:szCs w:val="28"/>
        </w:rPr>
        <w:t>е цепоч</w:t>
      </w:r>
      <w:r w:rsidRPr="00A83E64">
        <w:rPr>
          <w:bCs/>
          <w:iCs/>
          <w:szCs w:val="28"/>
        </w:rPr>
        <w:t>к</w:t>
      </w:r>
      <w:r>
        <w:rPr>
          <w:bCs/>
          <w:iCs/>
          <w:szCs w:val="28"/>
        </w:rPr>
        <w:t>и</w:t>
      </w:r>
      <w:r w:rsidRPr="00A83E64">
        <w:rPr>
          <w:bCs/>
          <w:iCs/>
          <w:szCs w:val="28"/>
        </w:rPr>
        <w:t>.</w:t>
      </w:r>
    </w:p>
    <w:p w14:paraId="09198DC0" w14:textId="479423C3" w:rsidR="0080627A" w:rsidRDefault="0080627A" w:rsidP="00B120D6">
      <w:pPr>
        <w:pStyle w:val="affd"/>
        <w:numPr>
          <w:ilvl w:val="0"/>
          <w:numId w:val="15"/>
        </w:numPr>
        <w:spacing w:line="360" w:lineRule="auto"/>
        <w:ind w:left="0" w:firstLine="709"/>
        <w:jc w:val="both"/>
        <w:rPr>
          <w:bCs/>
          <w:iCs/>
          <w:szCs w:val="28"/>
        </w:rPr>
      </w:pPr>
      <w:r w:rsidRPr="00A83E64">
        <w:rPr>
          <w:bCs/>
          <w:iCs/>
          <w:szCs w:val="28"/>
        </w:rPr>
        <w:t xml:space="preserve"> Прогрессивные транспортно-технологические системы</w:t>
      </w:r>
      <w:r w:rsidR="004349ED">
        <w:rPr>
          <w:bCs/>
          <w:iCs/>
          <w:szCs w:val="28"/>
        </w:rPr>
        <w:t xml:space="preserve"> и их инвестиционная емкость</w:t>
      </w:r>
      <w:r w:rsidRPr="00A83E64">
        <w:rPr>
          <w:bCs/>
          <w:iCs/>
          <w:szCs w:val="28"/>
        </w:rPr>
        <w:t xml:space="preserve">. </w:t>
      </w:r>
    </w:p>
    <w:p w14:paraId="345FBE11" w14:textId="42C3DF0D" w:rsidR="0080627A" w:rsidRDefault="0080627A" w:rsidP="00B120D6">
      <w:pPr>
        <w:pStyle w:val="affd"/>
        <w:numPr>
          <w:ilvl w:val="0"/>
          <w:numId w:val="15"/>
        </w:numPr>
        <w:spacing w:line="360" w:lineRule="auto"/>
        <w:ind w:left="0" w:firstLine="709"/>
        <w:jc w:val="both"/>
        <w:rPr>
          <w:bCs/>
          <w:iCs/>
          <w:szCs w:val="28"/>
        </w:rPr>
      </w:pPr>
      <w:r>
        <w:rPr>
          <w:bCs/>
          <w:iCs/>
          <w:szCs w:val="28"/>
        </w:rPr>
        <w:t>Транзитный потенциал и его роль</w:t>
      </w:r>
      <w:r w:rsidRPr="00A83E64">
        <w:rPr>
          <w:bCs/>
          <w:iCs/>
          <w:szCs w:val="28"/>
        </w:rPr>
        <w:t xml:space="preserve"> в с</w:t>
      </w:r>
      <w:r>
        <w:rPr>
          <w:bCs/>
          <w:iCs/>
          <w:szCs w:val="28"/>
        </w:rPr>
        <w:t xml:space="preserve">истеме </w:t>
      </w:r>
      <w:r w:rsidR="004349ED">
        <w:rPr>
          <w:bCs/>
          <w:iCs/>
          <w:szCs w:val="28"/>
        </w:rPr>
        <w:t xml:space="preserve">инвестиционной </w:t>
      </w:r>
      <w:r>
        <w:rPr>
          <w:bCs/>
          <w:iCs/>
          <w:szCs w:val="28"/>
        </w:rPr>
        <w:t>логистики.</w:t>
      </w:r>
    </w:p>
    <w:p w14:paraId="580B584F"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М</w:t>
      </w:r>
      <w:r w:rsidRPr="00A83E64">
        <w:rPr>
          <w:bCs/>
          <w:iCs/>
          <w:szCs w:val="28"/>
        </w:rPr>
        <w:t>ежду</w:t>
      </w:r>
      <w:r>
        <w:rPr>
          <w:bCs/>
          <w:iCs/>
          <w:szCs w:val="28"/>
        </w:rPr>
        <w:t>народные транспортные коридоры</w:t>
      </w:r>
      <w:r w:rsidRPr="00A83E64">
        <w:rPr>
          <w:bCs/>
          <w:iCs/>
          <w:szCs w:val="28"/>
        </w:rPr>
        <w:t xml:space="preserve">. </w:t>
      </w:r>
    </w:p>
    <w:p w14:paraId="0D150031" w14:textId="7CB7AB80" w:rsidR="00CE1DDC" w:rsidRPr="00CE1DDC" w:rsidRDefault="0080627A" w:rsidP="00CE1DDC">
      <w:pPr>
        <w:pStyle w:val="affd"/>
        <w:numPr>
          <w:ilvl w:val="0"/>
          <w:numId w:val="15"/>
        </w:numPr>
        <w:spacing w:line="360" w:lineRule="auto"/>
        <w:ind w:left="0" w:firstLine="709"/>
        <w:jc w:val="both"/>
        <w:rPr>
          <w:bCs/>
          <w:iCs/>
          <w:szCs w:val="28"/>
        </w:rPr>
      </w:pPr>
      <w:r w:rsidRPr="00A83E64">
        <w:rPr>
          <w:bCs/>
          <w:iCs/>
          <w:szCs w:val="28"/>
        </w:rPr>
        <w:t xml:space="preserve">Инновационные технологии </w:t>
      </w:r>
      <w:r w:rsidR="004349ED">
        <w:rPr>
          <w:bCs/>
          <w:iCs/>
          <w:szCs w:val="28"/>
        </w:rPr>
        <w:t xml:space="preserve">инвестиционной </w:t>
      </w:r>
      <w:r>
        <w:rPr>
          <w:bCs/>
          <w:iCs/>
          <w:szCs w:val="28"/>
        </w:rPr>
        <w:t>проектной логистики</w:t>
      </w:r>
      <w:r w:rsidRPr="00A83E64">
        <w:rPr>
          <w:bCs/>
          <w:iCs/>
          <w:szCs w:val="28"/>
        </w:rPr>
        <w:t xml:space="preserve">. </w:t>
      </w:r>
    </w:p>
    <w:p w14:paraId="3794A5D3" w14:textId="77777777" w:rsidR="00D000B6" w:rsidRDefault="00D000B6" w:rsidP="00CE1DDC">
      <w:pPr>
        <w:spacing w:after="0" w:line="360" w:lineRule="auto"/>
        <w:jc w:val="center"/>
        <w:rPr>
          <w:rFonts w:ascii="Times New Roman" w:eastAsia="Times New Roman" w:hAnsi="Times New Roman" w:cs="Times New Roman"/>
          <w:b/>
          <w:sz w:val="28"/>
          <w:szCs w:val="28"/>
          <w:lang w:eastAsia="ru-RU"/>
        </w:rPr>
      </w:pPr>
    </w:p>
    <w:p w14:paraId="474562DA" w14:textId="3598FB9C" w:rsidR="00CE1DDC" w:rsidRDefault="00CE1DDC" w:rsidP="00CE1DDC">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lastRenderedPageBreak/>
        <w:t>Пример практико-ориентированного задания</w:t>
      </w:r>
    </w:p>
    <w:p w14:paraId="02116226" w14:textId="77777777" w:rsidR="00D000B6" w:rsidRPr="00D000B6" w:rsidRDefault="00D000B6" w:rsidP="00D000B6">
      <w:pPr>
        <w:spacing w:line="360" w:lineRule="auto"/>
        <w:ind w:firstLine="709"/>
        <w:jc w:val="both"/>
        <w:rPr>
          <w:rFonts w:ascii="Times New Roman" w:hAnsi="Times New Roman" w:cs="Times New Roman"/>
          <w:bCs/>
          <w:sz w:val="28"/>
          <w:szCs w:val="28"/>
        </w:rPr>
      </w:pPr>
      <w:r w:rsidRPr="00D000B6">
        <w:rPr>
          <w:rFonts w:ascii="Times New Roman" w:hAnsi="Times New Roman" w:cs="Times New Roman"/>
          <w:bCs/>
          <w:sz w:val="28"/>
          <w:szCs w:val="28"/>
        </w:rPr>
        <w:t>Структурно отдел логистики компании включает два бюро: планирование логистических ресурсов и логистическая поддержка (рисунок 1).</w:t>
      </w:r>
    </w:p>
    <w:p w14:paraId="0D17FE31" w14:textId="6DE87056" w:rsidR="00D000B6" w:rsidRPr="00D000B6" w:rsidRDefault="00D000B6" w:rsidP="00D000B6">
      <w:pPr>
        <w:spacing w:after="0" w:line="240" w:lineRule="auto"/>
        <w:jc w:val="both"/>
        <w:rPr>
          <w:rFonts w:ascii="Times New Roman" w:hAnsi="Times New Roman" w:cs="Times New Roman"/>
          <w:sz w:val="28"/>
          <w:szCs w:val="28"/>
        </w:rPr>
      </w:pPr>
      <w:r w:rsidRPr="00D000B6">
        <w:rPr>
          <w:rFonts w:ascii="Times New Roman" w:hAnsi="Times New Roman" w:cs="Times New Roman"/>
          <w:noProof/>
          <w:lang w:eastAsia="ru-RU"/>
        </w:rPr>
        <mc:AlternateContent>
          <mc:Choice Requires="wpc">
            <w:drawing>
              <wp:inline distT="0" distB="0" distL="0" distR="0" wp14:anchorId="04FD884B" wp14:editId="73558E10">
                <wp:extent cx="6096000" cy="3886200"/>
                <wp:effectExtent l="0" t="0" r="19050" b="0"/>
                <wp:docPr id="26" name="Полотно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3"/>
                        <wps:cNvSpPr>
                          <a:spLocks noChangeArrowheads="1"/>
                        </wps:cNvSpPr>
                        <wps:spPr bwMode="auto">
                          <a:xfrm>
                            <a:off x="1371600" y="114300"/>
                            <a:ext cx="3429000" cy="342900"/>
                          </a:xfrm>
                          <a:prstGeom prst="rect">
                            <a:avLst/>
                          </a:prstGeom>
                          <a:solidFill>
                            <a:srgbClr val="FFFFFF"/>
                          </a:solidFill>
                          <a:ln w="9525">
                            <a:solidFill>
                              <a:srgbClr val="000000"/>
                            </a:solidFill>
                            <a:miter lim="800000"/>
                            <a:headEnd/>
                            <a:tailEnd/>
                          </a:ln>
                        </wps:spPr>
                        <wps:txbx>
                          <w:txbxContent>
                            <w:p w14:paraId="11851C4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wps:txbx>
                        <wps:bodyPr rot="0" vert="horz" wrap="square" lIns="91440" tIns="45720" rIns="91440" bIns="45720" anchor="t" anchorCtr="0" upright="1">
                          <a:noAutofit/>
                        </wps:bodyPr>
                      </wps:wsp>
                      <wps:wsp>
                        <wps:cNvPr id="2" name="Rectangle 34"/>
                        <wps:cNvSpPr>
                          <a:spLocks noChangeArrowheads="1"/>
                        </wps:cNvSpPr>
                        <wps:spPr bwMode="auto">
                          <a:xfrm>
                            <a:off x="1371600" y="571500"/>
                            <a:ext cx="3429000" cy="342900"/>
                          </a:xfrm>
                          <a:prstGeom prst="rect">
                            <a:avLst/>
                          </a:prstGeom>
                          <a:solidFill>
                            <a:srgbClr val="FFFFFF"/>
                          </a:solidFill>
                          <a:ln w="9525">
                            <a:solidFill>
                              <a:srgbClr val="000000"/>
                            </a:solidFill>
                            <a:miter lim="800000"/>
                            <a:headEnd/>
                            <a:tailEnd/>
                          </a:ln>
                        </wps:spPr>
                        <wps:txbx>
                          <w:txbxContent>
                            <w:p w14:paraId="6318798D"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wps:txbx>
                        <wps:bodyPr rot="0" vert="horz" wrap="square" lIns="91440" tIns="45720" rIns="91440" bIns="45720" anchor="t" anchorCtr="0" upright="1">
                          <a:noAutofit/>
                        </wps:bodyPr>
                      </wps:wsp>
                      <wps:wsp>
                        <wps:cNvPr id="3" name="Rectangle 35"/>
                        <wps:cNvSpPr>
                          <a:spLocks noChangeArrowheads="1"/>
                        </wps:cNvSpPr>
                        <wps:spPr bwMode="auto">
                          <a:xfrm>
                            <a:off x="76200" y="1143000"/>
                            <a:ext cx="2209800" cy="457200"/>
                          </a:xfrm>
                          <a:prstGeom prst="rect">
                            <a:avLst/>
                          </a:prstGeom>
                          <a:solidFill>
                            <a:srgbClr val="FFFFFF"/>
                          </a:solidFill>
                          <a:ln w="9525">
                            <a:solidFill>
                              <a:srgbClr val="000000"/>
                            </a:solidFill>
                            <a:miter lim="800000"/>
                            <a:headEnd/>
                            <a:tailEnd/>
                          </a:ln>
                        </wps:spPr>
                        <wps:txbx>
                          <w:txbxContent>
                            <w:p w14:paraId="2DAD4881"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wps:txbx>
                        <wps:bodyPr rot="0" vert="horz" wrap="square" lIns="91440" tIns="45720" rIns="91440" bIns="45720" anchor="t" anchorCtr="0" upright="1">
                          <a:noAutofit/>
                        </wps:bodyPr>
                      </wps:wsp>
                      <wps:wsp>
                        <wps:cNvPr id="4" name="Rectangle 36"/>
                        <wps:cNvSpPr>
                          <a:spLocks noChangeArrowheads="1"/>
                        </wps:cNvSpPr>
                        <wps:spPr bwMode="auto">
                          <a:xfrm>
                            <a:off x="3810000" y="1143000"/>
                            <a:ext cx="2209800" cy="457200"/>
                          </a:xfrm>
                          <a:prstGeom prst="rect">
                            <a:avLst/>
                          </a:prstGeom>
                          <a:solidFill>
                            <a:srgbClr val="FFFFFF"/>
                          </a:solidFill>
                          <a:ln w="9525">
                            <a:solidFill>
                              <a:srgbClr val="000000"/>
                            </a:solidFill>
                            <a:miter lim="800000"/>
                            <a:headEnd/>
                            <a:tailEnd/>
                          </a:ln>
                        </wps:spPr>
                        <wps:txbx>
                          <w:txbxContent>
                            <w:p w14:paraId="3E01FEA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wps:txbx>
                        <wps:bodyPr rot="0" vert="horz" wrap="square" lIns="91440" tIns="45720" rIns="91440" bIns="45720" anchor="t" anchorCtr="0" upright="1">
                          <a:noAutofit/>
                        </wps:bodyPr>
                      </wps:wsp>
                      <wps:wsp>
                        <wps:cNvPr id="5" name="Line 37"/>
                        <wps:cNvCnPr>
                          <a:cxnSpLocks noChangeShapeType="1"/>
                        </wps:cNvCnPr>
                        <wps:spPr bwMode="auto">
                          <a:xfrm>
                            <a:off x="3048000" y="45720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38"/>
                        <wps:cNvCnPr>
                          <a:cxnSpLocks noChangeShapeType="1"/>
                        </wps:cNvCnPr>
                        <wps:spPr bwMode="auto">
                          <a:xfrm flipH="1">
                            <a:off x="9906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39"/>
                        <wps:cNvCnPr>
                          <a:cxnSpLocks noChangeShapeType="1"/>
                        </wps:cNvCnPr>
                        <wps:spPr bwMode="auto">
                          <a:xfrm>
                            <a:off x="29718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40"/>
                        <wps:cNvSpPr>
                          <a:spLocks noChangeArrowheads="1"/>
                        </wps:cNvSpPr>
                        <wps:spPr bwMode="auto">
                          <a:xfrm>
                            <a:off x="1371600" y="1828800"/>
                            <a:ext cx="1066800" cy="571500"/>
                          </a:xfrm>
                          <a:prstGeom prst="rect">
                            <a:avLst/>
                          </a:prstGeom>
                          <a:solidFill>
                            <a:srgbClr val="FFFFFF"/>
                          </a:solidFill>
                          <a:ln w="9525">
                            <a:solidFill>
                              <a:srgbClr val="000000"/>
                            </a:solidFill>
                            <a:miter lim="800000"/>
                            <a:headEnd/>
                            <a:tailEnd/>
                          </a:ln>
                        </wps:spPr>
                        <wps:txbx>
                          <w:txbxContent>
                            <w:p w14:paraId="4C511B20"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wps:txbx>
                        <wps:bodyPr rot="0" vert="horz" wrap="square" lIns="91440" tIns="45720" rIns="91440" bIns="45720" anchor="t" anchorCtr="0" upright="1">
                          <a:noAutofit/>
                        </wps:bodyPr>
                      </wps:wsp>
                      <wps:wsp>
                        <wps:cNvPr id="9" name="Rectangle 41"/>
                        <wps:cNvSpPr>
                          <a:spLocks noChangeArrowheads="1"/>
                        </wps:cNvSpPr>
                        <wps:spPr bwMode="auto">
                          <a:xfrm>
                            <a:off x="3429000" y="1828800"/>
                            <a:ext cx="1143000" cy="571500"/>
                          </a:xfrm>
                          <a:prstGeom prst="rect">
                            <a:avLst/>
                          </a:prstGeom>
                          <a:solidFill>
                            <a:srgbClr val="FFFFFF"/>
                          </a:solidFill>
                          <a:ln w="9525">
                            <a:solidFill>
                              <a:srgbClr val="000000"/>
                            </a:solidFill>
                            <a:miter lim="800000"/>
                            <a:headEnd/>
                            <a:tailEnd/>
                          </a:ln>
                        </wps:spPr>
                        <wps:txbx>
                          <w:txbxContent>
                            <w:p w14:paraId="7FD3D436"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wps:txbx>
                        <wps:bodyPr rot="0" vert="horz" wrap="square" lIns="91440" tIns="45720" rIns="91440" bIns="45720" anchor="t" anchorCtr="0" upright="1">
                          <a:noAutofit/>
                        </wps:bodyPr>
                      </wps:wsp>
                      <wps:wsp>
                        <wps:cNvPr id="10" name="Rectangle 42"/>
                        <wps:cNvSpPr>
                          <a:spLocks noChangeArrowheads="1"/>
                        </wps:cNvSpPr>
                        <wps:spPr bwMode="auto">
                          <a:xfrm>
                            <a:off x="4724400" y="1828800"/>
                            <a:ext cx="1371600" cy="571500"/>
                          </a:xfrm>
                          <a:prstGeom prst="rect">
                            <a:avLst/>
                          </a:prstGeom>
                          <a:solidFill>
                            <a:srgbClr val="FFFFFF"/>
                          </a:solidFill>
                          <a:ln w="9525">
                            <a:solidFill>
                              <a:srgbClr val="000000"/>
                            </a:solidFill>
                            <a:miter lim="800000"/>
                            <a:headEnd/>
                            <a:tailEnd/>
                          </a:ln>
                        </wps:spPr>
                        <wps:txbx>
                          <w:txbxContent>
                            <w:p w14:paraId="7E7CEB66"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wps:txbx>
                        <wps:bodyPr rot="0" vert="horz" wrap="square" lIns="91440" tIns="45720" rIns="91440" bIns="45720" anchor="t" anchorCtr="0" upright="1">
                          <a:noAutofit/>
                        </wps:bodyPr>
                      </wps:wsp>
                      <wps:wsp>
                        <wps:cNvPr id="11" name="Rectangle 43"/>
                        <wps:cNvSpPr>
                          <a:spLocks noChangeArrowheads="1"/>
                        </wps:cNvSpPr>
                        <wps:spPr bwMode="auto">
                          <a:xfrm>
                            <a:off x="3429000" y="2514600"/>
                            <a:ext cx="1143000" cy="571500"/>
                          </a:xfrm>
                          <a:prstGeom prst="rect">
                            <a:avLst/>
                          </a:prstGeom>
                          <a:solidFill>
                            <a:srgbClr val="FFFFFF"/>
                          </a:solidFill>
                          <a:ln w="9525">
                            <a:solidFill>
                              <a:srgbClr val="000000"/>
                            </a:solidFill>
                            <a:miter lim="800000"/>
                            <a:headEnd/>
                            <a:tailEnd/>
                          </a:ln>
                        </wps:spPr>
                        <wps:txbx>
                          <w:txbxContent>
                            <w:p w14:paraId="0279A3C0"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wps:txbx>
                        <wps:bodyPr rot="0" vert="horz" wrap="square" lIns="91440" tIns="45720" rIns="91440" bIns="45720" anchor="t" anchorCtr="0" upright="1">
                          <a:noAutofit/>
                        </wps:bodyPr>
                      </wps:wsp>
                      <wps:wsp>
                        <wps:cNvPr id="12" name="Rectangle 44"/>
                        <wps:cNvSpPr>
                          <a:spLocks noChangeArrowheads="1"/>
                        </wps:cNvSpPr>
                        <wps:spPr bwMode="auto">
                          <a:xfrm>
                            <a:off x="4724400" y="2514600"/>
                            <a:ext cx="1371600" cy="571500"/>
                          </a:xfrm>
                          <a:prstGeom prst="rect">
                            <a:avLst/>
                          </a:prstGeom>
                          <a:solidFill>
                            <a:srgbClr val="FFFFFF"/>
                          </a:solidFill>
                          <a:ln w="9525">
                            <a:solidFill>
                              <a:srgbClr val="000000"/>
                            </a:solidFill>
                            <a:miter lim="800000"/>
                            <a:headEnd/>
                            <a:tailEnd/>
                          </a:ln>
                        </wps:spPr>
                        <wps:txbx>
                          <w:txbxContent>
                            <w:p w14:paraId="7B87632A"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wps:txbx>
                        <wps:bodyPr rot="0" vert="horz" wrap="square" lIns="91440" tIns="45720" rIns="91440" bIns="45720" anchor="t" anchorCtr="0" upright="1">
                          <a:noAutofit/>
                        </wps:bodyPr>
                      </wps:wsp>
                      <wps:wsp>
                        <wps:cNvPr id="13" name="Rectangle 45"/>
                        <wps:cNvSpPr>
                          <a:spLocks noChangeArrowheads="1"/>
                        </wps:cNvSpPr>
                        <wps:spPr bwMode="auto">
                          <a:xfrm>
                            <a:off x="0" y="1828800"/>
                            <a:ext cx="1066800" cy="571500"/>
                          </a:xfrm>
                          <a:prstGeom prst="rect">
                            <a:avLst/>
                          </a:prstGeom>
                          <a:solidFill>
                            <a:srgbClr val="FFFFFF"/>
                          </a:solidFill>
                          <a:ln w="9525">
                            <a:solidFill>
                              <a:srgbClr val="000000"/>
                            </a:solidFill>
                            <a:miter lim="800000"/>
                            <a:headEnd/>
                            <a:tailEnd/>
                          </a:ln>
                        </wps:spPr>
                        <wps:txbx>
                          <w:txbxContent>
                            <w:p w14:paraId="1DF9AB5B"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wps:txbx>
                        <wps:bodyPr rot="0" vert="horz" wrap="square" lIns="91440" tIns="45720" rIns="91440" bIns="45720" anchor="t" anchorCtr="0" upright="1">
                          <a:noAutofit/>
                        </wps:bodyPr>
                      </wps:wsp>
                      <wps:wsp>
                        <wps:cNvPr id="14" name="Rectangle 46"/>
                        <wps:cNvSpPr>
                          <a:spLocks noChangeArrowheads="1"/>
                        </wps:cNvSpPr>
                        <wps:spPr bwMode="auto">
                          <a:xfrm>
                            <a:off x="685800" y="2628900"/>
                            <a:ext cx="1143000" cy="571500"/>
                          </a:xfrm>
                          <a:prstGeom prst="rect">
                            <a:avLst/>
                          </a:prstGeom>
                          <a:solidFill>
                            <a:srgbClr val="FFFFFF"/>
                          </a:solidFill>
                          <a:ln w="9525">
                            <a:solidFill>
                              <a:srgbClr val="000000"/>
                            </a:solidFill>
                            <a:miter lim="800000"/>
                            <a:headEnd/>
                            <a:tailEnd/>
                          </a:ln>
                        </wps:spPr>
                        <wps:txbx>
                          <w:txbxContent>
                            <w:p w14:paraId="509419B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wps:txbx>
                        <wps:bodyPr rot="0" vert="horz" wrap="square" lIns="91440" tIns="45720" rIns="91440" bIns="45720" anchor="t" anchorCtr="0" upright="1">
                          <a:noAutofit/>
                        </wps:bodyPr>
                      </wps:wsp>
                      <wps:wsp>
                        <wps:cNvPr id="15" name="Rectangle 47"/>
                        <wps:cNvSpPr>
                          <a:spLocks noChangeArrowheads="1"/>
                        </wps:cNvSpPr>
                        <wps:spPr bwMode="auto">
                          <a:xfrm>
                            <a:off x="4724400" y="3200400"/>
                            <a:ext cx="1371600" cy="571500"/>
                          </a:xfrm>
                          <a:prstGeom prst="rect">
                            <a:avLst/>
                          </a:prstGeom>
                          <a:solidFill>
                            <a:srgbClr val="FFFFFF"/>
                          </a:solidFill>
                          <a:ln w="9525">
                            <a:solidFill>
                              <a:srgbClr val="000000"/>
                            </a:solidFill>
                            <a:miter lim="800000"/>
                            <a:headEnd/>
                            <a:tailEnd/>
                          </a:ln>
                        </wps:spPr>
                        <wps:txbx>
                          <w:txbxContent>
                            <w:p w14:paraId="3F43D294"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wps:txbx>
                        <wps:bodyPr rot="0" vert="horz" wrap="square" lIns="91440" tIns="45720" rIns="91440" bIns="45720" anchor="t" anchorCtr="0" upright="1">
                          <a:noAutofit/>
                        </wps:bodyPr>
                      </wps:wsp>
                      <wps:wsp>
                        <wps:cNvPr id="16" name="Rectangle 48"/>
                        <wps:cNvSpPr>
                          <a:spLocks noChangeArrowheads="1"/>
                        </wps:cNvSpPr>
                        <wps:spPr bwMode="auto">
                          <a:xfrm>
                            <a:off x="3429000" y="3200400"/>
                            <a:ext cx="1143000" cy="571500"/>
                          </a:xfrm>
                          <a:prstGeom prst="rect">
                            <a:avLst/>
                          </a:prstGeom>
                          <a:solidFill>
                            <a:srgbClr val="FFFFFF"/>
                          </a:solidFill>
                          <a:ln w="9525">
                            <a:solidFill>
                              <a:srgbClr val="000000"/>
                            </a:solidFill>
                            <a:miter lim="800000"/>
                            <a:headEnd/>
                            <a:tailEnd/>
                          </a:ln>
                        </wps:spPr>
                        <wps:txbx>
                          <w:txbxContent>
                            <w:p w14:paraId="12CA802B"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wps:txbx>
                        <wps:bodyPr rot="0" vert="horz" wrap="square" lIns="91440" tIns="45720" rIns="91440" bIns="45720" anchor="t" anchorCtr="0" upright="1">
                          <a:noAutofit/>
                        </wps:bodyPr>
                      </wps:wsp>
                      <wps:wsp>
                        <wps:cNvPr id="17" name="Line 49"/>
                        <wps:cNvCnPr>
                          <a:cxnSpLocks noChangeShapeType="1"/>
                        </wps:cNvCnPr>
                        <wps:spPr bwMode="auto">
                          <a:xfrm>
                            <a:off x="4572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50"/>
                        <wps:cNvCnPr>
                          <a:cxnSpLocks noChangeShapeType="1"/>
                        </wps:cNvCnPr>
                        <wps:spPr bwMode="auto">
                          <a:xfrm>
                            <a:off x="18288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51"/>
                        <wps:cNvCnPr>
                          <a:cxnSpLocks noChangeShapeType="1"/>
                        </wps:cNvCnPr>
                        <wps:spPr bwMode="auto">
                          <a:xfrm>
                            <a:off x="1219200" y="1600200"/>
                            <a:ext cx="80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52"/>
                        <wps:cNvCnPr>
                          <a:cxnSpLocks noChangeShapeType="1"/>
                        </wps:cNvCnPr>
                        <wps:spPr bwMode="auto">
                          <a:xfrm>
                            <a:off x="40386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53"/>
                        <wps:cNvCnPr>
                          <a:cxnSpLocks noChangeShapeType="1"/>
                        </wps:cNvCnPr>
                        <wps:spPr bwMode="auto">
                          <a:xfrm>
                            <a:off x="53340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4"/>
                        <wps:cNvCnPr>
                          <a:cxnSpLocks noChangeShapeType="1"/>
                        </wps:cNvCnPr>
                        <wps:spPr bwMode="auto">
                          <a:xfrm>
                            <a:off x="40386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55"/>
                        <wps:cNvCnPr>
                          <a:cxnSpLocks noChangeShapeType="1"/>
                        </wps:cNvCnPr>
                        <wps:spPr bwMode="auto">
                          <a:xfrm>
                            <a:off x="40386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56"/>
                        <wps:cNvCnPr>
                          <a:cxnSpLocks noChangeShapeType="1"/>
                        </wps:cNvCnPr>
                        <wps:spPr bwMode="auto">
                          <a:xfrm>
                            <a:off x="54102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7"/>
                        <wps:cNvCnPr>
                          <a:cxnSpLocks noChangeShapeType="1"/>
                        </wps:cNvCnPr>
                        <wps:spPr bwMode="auto">
                          <a:xfrm>
                            <a:off x="54102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4FD884B" id="Полотно 26" o:spid="_x0000_s1026" editas="canvas" style="width:480pt;height:306pt;mso-position-horizontal-relative:char;mso-position-vertical-relative:line" coordsize="60960,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60;height:38862;visibility:visible;mso-wrap-style:square">
                  <v:fill o:detectmouseclick="t"/>
                  <v:path o:connecttype="none"/>
                </v:shape>
                <v:rect id="Rectangle 33" o:spid="_x0000_s1028" style="position:absolute;left:13716;top:1143;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11851C4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v:textbox>
                </v:rect>
                <v:rect id="Rectangle 34" o:spid="_x0000_s1029" style="position:absolute;left:13716;top:5715;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6318798D"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v:textbox>
                </v:rect>
                <v:rect id="Rectangle 35" o:spid="_x0000_s1030" style="position:absolute;left:762;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DAD4881"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v:textbox>
                </v:rect>
                <v:rect id="Rectangle 36" o:spid="_x0000_s1031" style="position:absolute;left:38100;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3E01FEA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v:textbox>
                </v:rect>
                <v:line id="Line 37" o:spid="_x0000_s1032" style="position:absolute;visibility:visible;mso-wrap-style:square" from="30480,4572" to="30480,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line id="Line 38" o:spid="_x0000_s1033" style="position:absolute;flip:x;visibility:visible;mso-wrap-style:square" from="9906,9144" to="29718,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">
                  <v:stroke endarrow="block"/>
                </v:line>
                <v:line id="Line 39" o:spid="_x0000_s1034" style="position:absolute;visibility:visible;mso-wrap-style:square" from="29718,9144" to="4953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rect id="Rectangle 40" o:spid="_x0000_s1035" style="position:absolute;left:13716;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4C511B20"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v:textbox>
                </v:rect>
                <v:rect id="Rectangle 41" o:spid="_x0000_s1036" style="position:absolute;left:34290;top:18288;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7FD3D436"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v:textbox>
                </v:rect>
                <v:rect id="Rectangle 42" o:spid="_x0000_s1037" style="position:absolute;left:47244;top:18288;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7E7CEB66"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v:textbox>
                </v:rect>
                <v:rect id="Rectangle 43" o:spid="_x0000_s1038" style="position:absolute;left:34290;top:25146;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279A3C0"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v:textbox>
                </v:rect>
                <v:rect id="Rectangle 44" o:spid="_x0000_s1039" style="position:absolute;left:47244;top:2514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7B87632A"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v:textbox>
                </v:rect>
                <v:rect id="Rectangle 45" o:spid="_x0000_s1040" style="position:absolute;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1DF9AB5B"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v:textbox>
                </v:rect>
                <v:rect id="Rectangle 46" o:spid="_x0000_s1041" style="position:absolute;left:6858;top:26289;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509419B9"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v:textbox>
                </v:rect>
                <v:rect id="Rectangle 47" o:spid="_x0000_s1042" style="position:absolute;left:47244;top:32004;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3F43D294"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v:textbox>
                </v:rect>
                <v:rect id="Rectangle 48" o:spid="_x0000_s1043" style="position:absolute;left:34290;top:32004;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12CA802B" w14:textId="77777777" w:rsidR="003D5B10" w:rsidRPr="00D000B6" w:rsidRDefault="003D5B10"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v:textbox>
                </v:rect>
                <v:line id="Line 49" o:spid="_x0000_s1044" style="position:absolute;visibility:visible;mso-wrap-style:square" from="4572,16002" to="457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50" o:spid="_x0000_s1045" style="position:absolute;visibility:visible;mso-wrap-style:square" from="18288,16002" to="182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51" o:spid="_x0000_s1046" style="position:absolute;visibility:visible;mso-wrap-style:square" from="12192,16002" to="12200,2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52" o:spid="_x0000_s1047" style="position:absolute;visibility:visible;mso-wrap-style:square" from="40386,16002" to="40386,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53" o:spid="_x0000_s1048" style="position:absolute;visibility:visible;mso-wrap-style:square" from="53340,16002" to="53340,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54" o:spid="_x0000_s1049" style="position:absolute;visibility:visible;mso-wrap-style:square" from="40386,24003" to="4038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55" o:spid="_x0000_s1050" style="position:absolute;visibility:visible;mso-wrap-style:square" from="40386,30861" to="4038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56" o:spid="_x0000_s1051" style="position:absolute;visibility:visible;mso-wrap-style:square" from="54102,30861" to="5410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7" o:spid="_x0000_s1052" style="position:absolute;visibility:visible;mso-wrap-style:square" from="54102,24003" to="54102,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w10:anchorlock/>
              </v:group>
            </w:pict>
          </mc:Fallback>
        </mc:AlternateContent>
      </w:r>
    </w:p>
    <w:p w14:paraId="6CF5BE78" w14:textId="77777777" w:rsidR="00D000B6" w:rsidRDefault="00D000B6" w:rsidP="00D000B6">
      <w:pPr>
        <w:spacing w:after="0" w:line="240" w:lineRule="auto"/>
        <w:ind w:firstLine="708"/>
        <w:jc w:val="both"/>
        <w:rPr>
          <w:sz w:val="24"/>
          <w:szCs w:val="24"/>
        </w:rPr>
      </w:pPr>
    </w:p>
    <w:p w14:paraId="372E2B7B" w14:textId="4D978946" w:rsidR="00D000B6" w:rsidRPr="00D000B6" w:rsidRDefault="00D000B6" w:rsidP="00D000B6">
      <w:pPr>
        <w:spacing w:after="0" w:line="240" w:lineRule="auto"/>
        <w:jc w:val="center"/>
        <w:rPr>
          <w:rFonts w:ascii="Times New Roman" w:hAnsi="Times New Roman" w:cs="Times New Roman"/>
          <w:sz w:val="28"/>
          <w:szCs w:val="28"/>
        </w:rPr>
      </w:pPr>
      <w:r w:rsidRPr="00D000B6">
        <w:rPr>
          <w:rFonts w:ascii="Times New Roman" w:hAnsi="Times New Roman" w:cs="Times New Roman"/>
          <w:sz w:val="28"/>
          <w:szCs w:val="28"/>
        </w:rPr>
        <w:t>Рисунок 1 – Структура отдела логистики</w:t>
      </w:r>
    </w:p>
    <w:p w14:paraId="1AFBAF70" w14:textId="77777777" w:rsidR="00D000B6" w:rsidRDefault="00D000B6" w:rsidP="00D000B6">
      <w:pPr>
        <w:spacing w:after="0" w:line="240" w:lineRule="auto"/>
        <w:ind w:firstLine="708"/>
        <w:jc w:val="both"/>
        <w:rPr>
          <w:rFonts w:ascii="Times New Roman" w:hAnsi="Times New Roman" w:cs="Times New Roman"/>
          <w:sz w:val="28"/>
          <w:szCs w:val="28"/>
        </w:rPr>
      </w:pPr>
    </w:p>
    <w:p w14:paraId="6C7F6282" w14:textId="7A68A12A"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Планирование логистических ресурсов осуществляется в направлениях: прогнозирование спроса на продукцию компании; планирование поставок и поддержка каналов распределения; планирование финансовых и информационных ресурсов. Логистическая поддержка включает транспортное (транспортировка и экспедирование грузов) и складское (прием товара и его складирование, формирование торгового ассортимента) обслуживание.</w:t>
      </w:r>
    </w:p>
    <w:p w14:paraId="6DF304B8"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p>
    <w:p w14:paraId="1F08EB7A"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r w:rsidRPr="00D000B6">
        <w:rPr>
          <w:rFonts w:ascii="Times New Roman" w:hAnsi="Times New Roman" w:cs="Times New Roman"/>
          <w:b/>
          <w:i/>
          <w:sz w:val="28"/>
          <w:szCs w:val="28"/>
        </w:rPr>
        <w:t xml:space="preserve">Задание. </w:t>
      </w:r>
    </w:p>
    <w:p w14:paraId="343E58B3" w14:textId="77777777"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1. Определите характер (оперативный или стратегический) деятельности отдела логистики.</w:t>
      </w:r>
    </w:p>
    <w:p w14:paraId="1BDBE236" w14:textId="48357BF5" w:rsid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2. Определите тип структуры отдела (линейный или функциональный).</w:t>
      </w:r>
    </w:p>
    <w:p w14:paraId="0E52DE1C" w14:textId="1CB388A2" w:rsidR="00D000B6" w:rsidRPr="00D000B6" w:rsidRDefault="00D000B6" w:rsidP="00D000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D000B6">
        <w:rPr>
          <w:rFonts w:ascii="Times New Roman" w:hAnsi="Times New Roman" w:cs="Times New Roman"/>
          <w:sz w:val="28"/>
          <w:szCs w:val="28"/>
        </w:rPr>
        <w:t>Разработайте количественные и качественные показатели оценки работы отдела логистики.</w:t>
      </w:r>
    </w:p>
    <w:p w14:paraId="1C1F9BE9"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4. Определите возможности реорганизации отдела логистики.</w:t>
      </w:r>
    </w:p>
    <w:p w14:paraId="03ACF4EB"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 xml:space="preserve">5. Свои выводы и предложения обоснуйте.  </w:t>
      </w:r>
    </w:p>
    <w:p w14:paraId="380B0FFD" w14:textId="207EE675" w:rsidR="00D000B6" w:rsidRPr="00D000B6" w:rsidRDefault="00D000B6" w:rsidP="00D000B6">
      <w:pPr>
        <w:spacing w:after="0" w:line="360" w:lineRule="auto"/>
        <w:jc w:val="center"/>
        <w:rPr>
          <w:rFonts w:ascii="Times New Roman" w:eastAsia="Times New Roman" w:hAnsi="Times New Roman" w:cs="Times New Roman"/>
          <w:b/>
          <w:sz w:val="28"/>
          <w:szCs w:val="28"/>
          <w:lang w:eastAsia="ru-RU"/>
        </w:rPr>
      </w:pPr>
    </w:p>
    <w:p w14:paraId="51E06ABA" w14:textId="08786A2D" w:rsidR="00D000B6" w:rsidRPr="00CE1DDC" w:rsidRDefault="00D000B6" w:rsidP="00D000B6">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t xml:space="preserve">Пример </w:t>
      </w:r>
      <w:r>
        <w:rPr>
          <w:rFonts w:ascii="Times New Roman" w:eastAsia="Times New Roman" w:hAnsi="Times New Roman" w:cs="Times New Roman"/>
          <w:b/>
          <w:sz w:val="28"/>
          <w:szCs w:val="28"/>
          <w:lang w:eastAsia="ru-RU"/>
        </w:rPr>
        <w:t>ситуационного</w:t>
      </w:r>
      <w:r w:rsidRPr="00CE1DDC">
        <w:rPr>
          <w:rFonts w:ascii="Times New Roman" w:eastAsia="Times New Roman" w:hAnsi="Times New Roman" w:cs="Times New Roman"/>
          <w:b/>
          <w:sz w:val="28"/>
          <w:szCs w:val="28"/>
          <w:lang w:eastAsia="ru-RU"/>
        </w:rPr>
        <w:t xml:space="preserve"> задания</w:t>
      </w:r>
    </w:p>
    <w:p w14:paraId="62D529DB" w14:textId="77777777" w:rsidR="0097560A" w:rsidRP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Выберите компанию, осуществляющую перевозки и проведите анализ её готовности реагировать на стратегические факторы внешней среды с помощью метода</w:t>
      </w:r>
      <w:r w:rsidRPr="0097560A">
        <w:rPr>
          <w:rFonts w:ascii="Times New Roman" w:hAnsi="Times New Roman" w:cs="Times New Roman"/>
          <w:b/>
          <w:bCs/>
          <w:sz w:val="28"/>
          <w:szCs w:val="28"/>
        </w:rPr>
        <w:t xml:space="preserve"> </w:t>
      </w:r>
      <w:r w:rsidRPr="0097560A">
        <w:rPr>
          <w:rFonts w:ascii="Times New Roman" w:hAnsi="Times New Roman" w:cs="Times New Roman"/>
          <w:bCs/>
          <w:sz w:val="28"/>
          <w:szCs w:val="28"/>
        </w:rPr>
        <w:t>EFAS.</w:t>
      </w:r>
    </w:p>
    <w:p w14:paraId="26B39D70" w14:textId="77777777" w:rsidR="0097560A" w:rsidRPr="0097560A" w:rsidRDefault="0097560A" w:rsidP="0097560A">
      <w:pPr>
        <w:rPr>
          <w:rFonts w:ascii="Times New Roman" w:hAnsi="Times New Roman" w:cs="Times New Roman"/>
          <w:b/>
          <w:bCs/>
          <w:sz w:val="28"/>
          <w:szCs w:val="28"/>
        </w:rPr>
      </w:pPr>
      <w:r w:rsidRPr="0097560A">
        <w:rPr>
          <w:rFonts w:ascii="Times New Roman" w:hAnsi="Times New Roman" w:cs="Times New Roman"/>
          <w:b/>
          <w:bCs/>
          <w:sz w:val="28"/>
          <w:szCs w:val="28"/>
        </w:rPr>
        <w:t>Методические указания:</w:t>
      </w:r>
    </w:p>
    <w:p w14:paraId="53AB9439" w14:textId="77777777" w:rsidR="0097560A" w:rsidRPr="0097560A" w:rsidRDefault="0097560A" w:rsidP="0097560A">
      <w:pPr>
        <w:jc w:val="center"/>
        <w:rPr>
          <w:rFonts w:ascii="Times New Roman" w:hAnsi="Times New Roman" w:cs="Times New Roman"/>
          <w:b/>
          <w:bCs/>
          <w:sz w:val="28"/>
          <w:szCs w:val="28"/>
        </w:rPr>
      </w:pPr>
      <w:r w:rsidRPr="0097560A">
        <w:rPr>
          <w:rFonts w:ascii="Times New Roman" w:hAnsi="Times New Roman" w:cs="Times New Roman"/>
          <w:b/>
          <w:bCs/>
          <w:sz w:val="28"/>
          <w:szCs w:val="28"/>
        </w:rPr>
        <w:t>EFAS метод как обобщение STEP- анализа</w:t>
      </w:r>
    </w:p>
    <w:p w14:paraId="786233EF" w14:textId="6288B8B4" w:rsid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Форма ЕFAS ("Резюме анализа внешних стратегических факторов") используется специалистами для обобщения результатов работы по анализу стратегических факторов внешней среды. В отличие от STEP-анализа здесь факторы сразу делятся</w:t>
      </w:r>
      <w:r w:rsidR="00D27579">
        <w:rPr>
          <w:rFonts w:ascii="Times New Roman" w:hAnsi="Times New Roman" w:cs="Times New Roman"/>
          <w:sz w:val="28"/>
          <w:szCs w:val="28"/>
        </w:rPr>
        <w:t xml:space="preserve"> на возможности и угрозы (таблица 7</w:t>
      </w:r>
      <w:r w:rsidRPr="0097560A">
        <w:rPr>
          <w:rFonts w:ascii="Times New Roman" w:hAnsi="Times New Roman" w:cs="Times New Roman"/>
          <w:sz w:val="28"/>
          <w:szCs w:val="28"/>
        </w:rPr>
        <w:t>).</w:t>
      </w:r>
    </w:p>
    <w:p w14:paraId="77C00326" w14:textId="43F4681D" w:rsidR="0097560A" w:rsidRPr="0097560A" w:rsidRDefault="0097560A" w:rsidP="00D2757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w:t>
      </w:r>
      <w:r w:rsidR="00D27579">
        <w:rPr>
          <w:rFonts w:ascii="Times New Roman" w:hAnsi="Times New Roman" w:cs="Times New Roman"/>
          <w:sz w:val="28"/>
          <w:szCs w:val="28"/>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417"/>
        <w:gridCol w:w="2552"/>
        <w:gridCol w:w="1553"/>
      </w:tblGrid>
      <w:tr w:rsidR="0097560A" w:rsidRPr="00D27579" w14:paraId="71C9C2E2" w14:textId="77777777" w:rsidTr="00D27579">
        <w:trPr>
          <w:trHeight w:val="877"/>
        </w:trPr>
        <w:tc>
          <w:tcPr>
            <w:tcW w:w="3823" w:type="dxa"/>
            <w:shd w:val="clear" w:color="auto" w:fill="auto"/>
          </w:tcPr>
          <w:p w14:paraId="6A6F40DF"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Внешние стратегические факторы</w:t>
            </w:r>
          </w:p>
        </w:tc>
        <w:tc>
          <w:tcPr>
            <w:tcW w:w="1417" w:type="dxa"/>
            <w:shd w:val="clear" w:color="auto" w:fill="auto"/>
          </w:tcPr>
          <w:p w14:paraId="49189E53" w14:textId="77777777" w:rsidR="0097560A" w:rsidRPr="00D27579" w:rsidRDefault="0097560A" w:rsidP="0079641A">
            <w:pPr>
              <w:pStyle w:val="Default"/>
              <w:jc w:val="center"/>
              <w:rPr>
                <w:rFonts w:ascii="Times New Roman" w:hAnsi="Times New Roman" w:cs="Times New Roman"/>
              </w:rPr>
            </w:pPr>
          </w:p>
          <w:p w14:paraId="507EC4E5"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Значимость</w:t>
            </w:r>
          </w:p>
          <w:p w14:paraId="2A5470D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47AA8CD"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Оценка готовности предприятия реагировать на фактор</w:t>
            </w:r>
          </w:p>
        </w:tc>
        <w:tc>
          <w:tcPr>
            <w:tcW w:w="1553" w:type="dxa"/>
            <w:shd w:val="clear" w:color="auto" w:fill="auto"/>
          </w:tcPr>
          <w:p w14:paraId="70AA8421" w14:textId="77777777" w:rsidR="0097560A" w:rsidRPr="00D27579" w:rsidRDefault="0097560A" w:rsidP="0079641A">
            <w:pPr>
              <w:pStyle w:val="Default"/>
              <w:jc w:val="center"/>
              <w:rPr>
                <w:rFonts w:ascii="Times New Roman" w:hAnsi="Times New Roman" w:cs="Times New Roman"/>
              </w:rPr>
            </w:pPr>
          </w:p>
          <w:p w14:paraId="6FFA5633" w14:textId="1BF1DA06" w:rsidR="0097560A" w:rsidRPr="00D27579" w:rsidRDefault="0097560A" w:rsidP="00D27579">
            <w:pPr>
              <w:pStyle w:val="Default"/>
              <w:jc w:val="center"/>
              <w:rPr>
                <w:rFonts w:ascii="Times New Roman" w:hAnsi="Times New Roman" w:cs="Times New Roman"/>
              </w:rPr>
            </w:pPr>
            <w:r w:rsidRPr="00D27579">
              <w:rPr>
                <w:rFonts w:ascii="Times New Roman" w:hAnsi="Times New Roman" w:cs="Times New Roman"/>
              </w:rPr>
              <w:t>Взвешенная оценка</w:t>
            </w:r>
          </w:p>
        </w:tc>
      </w:tr>
      <w:tr w:rsidR="0097560A" w:rsidRPr="00D27579" w14:paraId="776094FB" w14:textId="77777777" w:rsidTr="0079641A">
        <w:tc>
          <w:tcPr>
            <w:tcW w:w="9345" w:type="dxa"/>
            <w:gridSpan w:val="4"/>
            <w:shd w:val="clear" w:color="auto" w:fill="auto"/>
          </w:tcPr>
          <w:p w14:paraId="644648B8"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ВОЗМОЖНОСТИ</w:t>
            </w:r>
          </w:p>
        </w:tc>
      </w:tr>
      <w:tr w:rsidR="0097560A" w:rsidRPr="00D27579" w14:paraId="751F8ADC" w14:textId="77777777" w:rsidTr="00D27579">
        <w:trPr>
          <w:trHeight w:val="208"/>
        </w:trPr>
        <w:tc>
          <w:tcPr>
            <w:tcW w:w="3823" w:type="dxa"/>
            <w:shd w:val="clear" w:color="auto" w:fill="auto"/>
          </w:tcPr>
          <w:p w14:paraId="4F404EB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Экономическая ситуация в Европе </w:t>
            </w:r>
          </w:p>
        </w:tc>
        <w:tc>
          <w:tcPr>
            <w:tcW w:w="1417" w:type="dxa"/>
            <w:shd w:val="clear" w:color="auto" w:fill="auto"/>
          </w:tcPr>
          <w:p w14:paraId="711924FC"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CACDB9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3E704BFA"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3FA0DDB" w14:textId="77777777" w:rsidTr="00D27579">
        <w:tc>
          <w:tcPr>
            <w:tcW w:w="3823" w:type="dxa"/>
            <w:shd w:val="clear" w:color="auto" w:fill="auto"/>
          </w:tcPr>
          <w:p w14:paraId="561F2058"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Благоприятная демографическая ситуация </w:t>
            </w:r>
          </w:p>
        </w:tc>
        <w:tc>
          <w:tcPr>
            <w:tcW w:w="1417" w:type="dxa"/>
            <w:shd w:val="clear" w:color="auto" w:fill="auto"/>
          </w:tcPr>
          <w:p w14:paraId="0328A4B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4943C4A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7DC92D7"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4690A1D" w14:textId="77777777" w:rsidTr="00D27579">
        <w:tc>
          <w:tcPr>
            <w:tcW w:w="3823" w:type="dxa"/>
            <w:shd w:val="clear" w:color="auto" w:fill="auto"/>
          </w:tcPr>
          <w:p w14:paraId="5AF27CE6"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Экономическое развитие Азии</w:t>
            </w:r>
          </w:p>
        </w:tc>
        <w:tc>
          <w:tcPr>
            <w:tcW w:w="1417" w:type="dxa"/>
            <w:shd w:val="clear" w:color="auto" w:fill="auto"/>
          </w:tcPr>
          <w:p w14:paraId="23AE649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7455B0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167227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BDA2872" w14:textId="77777777" w:rsidTr="00D27579">
        <w:tc>
          <w:tcPr>
            <w:tcW w:w="3823" w:type="dxa"/>
            <w:shd w:val="clear" w:color="auto" w:fill="auto"/>
          </w:tcPr>
          <w:p w14:paraId="3CB5D47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Восточноевропейские рынки </w:t>
            </w:r>
          </w:p>
        </w:tc>
        <w:tc>
          <w:tcPr>
            <w:tcW w:w="1417" w:type="dxa"/>
            <w:shd w:val="clear" w:color="auto" w:fill="auto"/>
          </w:tcPr>
          <w:p w14:paraId="26A4186B"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0499625"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2211B1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2D9D5AE0" w14:textId="77777777" w:rsidTr="00D27579">
        <w:tc>
          <w:tcPr>
            <w:tcW w:w="3823" w:type="dxa"/>
            <w:shd w:val="clear" w:color="auto" w:fill="auto"/>
          </w:tcPr>
          <w:p w14:paraId="1B4E632D"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Развитие сети </w:t>
            </w:r>
            <w:proofErr w:type="spellStart"/>
            <w:r w:rsidRPr="00D27579">
              <w:rPr>
                <w:rFonts w:ascii="Times New Roman" w:hAnsi="Times New Roman" w:cs="Times New Roman"/>
              </w:rPr>
              <w:t>суперсторов</w:t>
            </w:r>
            <w:proofErr w:type="spellEnd"/>
            <w:r w:rsidRPr="00D27579">
              <w:rPr>
                <w:rFonts w:ascii="Times New Roman" w:hAnsi="Times New Roman" w:cs="Times New Roman"/>
              </w:rPr>
              <w:t xml:space="preserve"> </w:t>
            </w:r>
          </w:p>
        </w:tc>
        <w:tc>
          <w:tcPr>
            <w:tcW w:w="1417" w:type="dxa"/>
            <w:shd w:val="clear" w:color="auto" w:fill="auto"/>
          </w:tcPr>
          <w:p w14:paraId="293F6C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14351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0E8F6188"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31F497F" w14:textId="77777777" w:rsidTr="00D27579">
        <w:trPr>
          <w:trHeight w:val="558"/>
        </w:trPr>
        <w:tc>
          <w:tcPr>
            <w:tcW w:w="3823" w:type="dxa"/>
            <w:shd w:val="clear" w:color="auto" w:fill="auto"/>
          </w:tcPr>
          <w:p w14:paraId="08B418C2"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Усиление государственного регулирования </w:t>
            </w:r>
          </w:p>
        </w:tc>
        <w:tc>
          <w:tcPr>
            <w:tcW w:w="1417" w:type="dxa"/>
            <w:shd w:val="clear" w:color="auto" w:fill="auto"/>
          </w:tcPr>
          <w:p w14:paraId="0026905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27C7B9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C9D219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BEF46D4" w14:textId="77777777" w:rsidTr="00D27579">
        <w:trPr>
          <w:trHeight w:val="571"/>
        </w:trPr>
        <w:tc>
          <w:tcPr>
            <w:tcW w:w="3823" w:type="dxa"/>
            <w:shd w:val="clear" w:color="auto" w:fill="auto"/>
          </w:tcPr>
          <w:p w14:paraId="32534F3A"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Конкуренция на внутреннем рынке </w:t>
            </w:r>
          </w:p>
        </w:tc>
        <w:tc>
          <w:tcPr>
            <w:tcW w:w="1417" w:type="dxa"/>
            <w:shd w:val="clear" w:color="auto" w:fill="auto"/>
          </w:tcPr>
          <w:p w14:paraId="41131F7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15ABD9D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7CD03E34"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E4F88C8" w14:textId="77777777" w:rsidTr="00D27579">
        <w:tc>
          <w:tcPr>
            <w:tcW w:w="3823" w:type="dxa"/>
            <w:shd w:val="clear" w:color="auto" w:fill="auto"/>
          </w:tcPr>
          <w:p w14:paraId="057D094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Сильная глобальная позиция фирмы </w:t>
            </w:r>
            <w:proofErr w:type="spellStart"/>
            <w:r w:rsidRPr="00D27579">
              <w:rPr>
                <w:rFonts w:ascii="Times New Roman" w:hAnsi="Times New Roman" w:cs="Times New Roman"/>
              </w:rPr>
              <w:t>Electorlux</w:t>
            </w:r>
            <w:proofErr w:type="spellEnd"/>
            <w:r w:rsidRPr="00D27579">
              <w:rPr>
                <w:rFonts w:ascii="Times New Roman" w:hAnsi="Times New Roman" w:cs="Times New Roman"/>
              </w:rPr>
              <w:t xml:space="preserve"> </w:t>
            </w:r>
          </w:p>
        </w:tc>
        <w:tc>
          <w:tcPr>
            <w:tcW w:w="1417" w:type="dxa"/>
            <w:shd w:val="clear" w:color="auto" w:fill="auto"/>
          </w:tcPr>
          <w:p w14:paraId="28D9057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28B2791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61DB8A25"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7424CCA" w14:textId="77777777" w:rsidTr="00D27579">
        <w:tc>
          <w:tcPr>
            <w:tcW w:w="3823" w:type="dxa"/>
            <w:shd w:val="clear" w:color="auto" w:fill="auto"/>
          </w:tcPr>
          <w:p w14:paraId="0C3F243F"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Новая технология фирмы </w:t>
            </w:r>
            <w:proofErr w:type="spellStart"/>
            <w:r w:rsidRPr="00D27579">
              <w:rPr>
                <w:rFonts w:ascii="Times New Roman" w:hAnsi="Times New Roman" w:cs="Times New Roman"/>
              </w:rPr>
              <w:t>Fuzzy</w:t>
            </w:r>
            <w:proofErr w:type="spellEnd"/>
            <w:r w:rsidRPr="00D27579">
              <w:rPr>
                <w:rFonts w:ascii="Times New Roman" w:hAnsi="Times New Roman" w:cs="Times New Roman"/>
              </w:rPr>
              <w:t xml:space="preserve"> </w:t>
            </w:r>
          </w:p>
        </w:tc>
        <w:tc>
          <w:tcPr>
            <w:tcW w:w="1417" w:type="dxa"/>
            <w:shd w:val="clear" w:color="auto" w:fill="auto"/>
          </w:tcPr>
          <w:p w14:paraId="6D5E32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51B9641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0408BD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0EE932D" w14:textId="77777777" w:rsidTr="00D27579">
        <w:trPr>
          <w:trHeight w:val="271"/>
        </w:trPr>
        <w:tc>
          <w:tcPr>
            <w:tcW w:w="3823" w:type="dxa"/>
            <w:shd w:val="clear" w:color="auto" w:fill="auto"/>
          </w:tcPr>
          <w:p w14:paraId="0A6F00C7" w14:textId="11A307E5" w:rsidR="0097560A" w:rsidRPr="00D27579" w:rsidRDefault="0097560A" w:rsidP="00D27579">
            <w:pPr>
              <w:pStyle w:val="Default"/>
              <w:jc w:val="both"/>
              <w:rPr>
                <w:rFonts w:ascii="Times New Roman" w:hAnsi="Times New Roman" w:cs="Times New Roman"/>
              </w:rPr>
            </w:pPr>
            <w:r w:rsidRPr="00D27579">
              <w:rPr>
                <w:rFonts w:ascii="Times New Roman" w:hAnsi="Times New Roman" w:cs="Times New Roman"/>
              </w:rPr>
              <w:t>Предполагаемый спад</w:t>
            </w:r>
          </w:p>
        </w:tc>
        <w:tc>
          <w:tcPr>
            <w:tcW w:w="1417" w:type="dxa"/>
            <w:shd w:val="clear" w:color="auto" w:fill="auto"/>
          </w:tcPr>
          <w:p w14:paraId="5F7D8CA9"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E8A1C56"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36E137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4B1FF5A0" w14:textId="77777777" w:rsidTr="00D27579">
        <w:tc>
          <w:tcPr>
            <w:tcW w:w="3823" w:type="dxa"/>
            <w:shd w:val="clear" w:color="auto" w:fill="auto"/>
          </w:tcPr>
          <w:p w14:paraId="0B910D5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Суммарная оценка </w:t>
            </w:r>
          </w:p>
        </w:tc>
        <w:tc>
          <w:tcPr>
            <w:tcW w:w="1417" w:type="dxa"/>
            <w:shd w:val="clear" w:color="auto" w:fill="auto"/>
          </w:tcPr>
          <w:p w14:paraId="56B9EDAA"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2552" w:type="dxa"/>
            <w:shd w:val="clear" w:color="auto" w:fill="auto"/>
          </w:tcPr>
          <w:p w14:paraId="35DF86E6"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1553" w:type="dxa"/>
            <w:shd w:val="clear" w:color="auto" w:fill="auto"/>
          </w:tcPr>
          <w:p w14:paraId="5B46EDDC" w14:textId="77777777" w:rsidR="0097560A" w:rsidRPr="00D27579" w:rsidRDefault="0097560A" w:rsidP="0079641A">
            <w:pPr>
              <w:spacing w:after="0" w:line="240" w:lineRule="auto"/>
              <w:jc w:val="center"/>
              <w:rPr>
                <w:rFonts w:ascii="Times New Roman" w:hAnsi="Times New Roman" w:cs="Times New Roman"/>
                <w:sz w:val="24"/>
                <w:szCs w:val="24"/>
              </w:rPr>
            </w:pPr>
          </w:p>
        </w:tc>
      </w:tr>
    </w:tbl>
    <w:p w14:paraId="7C365893" w14:textId="77777777" w:rsidR="00D27579" w:rsidRDefault="00D27579" w:rsidP="0097560A">
      <w:pPr>
        <w:pStyle w:val="Default"/>
        <w:ind w:firstLine="708"/>
        <w:jc w:val="both"/>
        <w:rPr>
          <w:rFonts w:ascii="Times New Roman" w:hAnsi="Times New Roman" w:cs="Times New Roman"/>
          <w:sz w:val="28"/>
          <w:szCs w:val="28"/>
        </w:rPr>
      </w:pPr>
    </w:p>
    <w:p w14:paraId="241ED9C3" w14:textId="0B3B4798" w:rsidR="0097560A" w:rsidRPr="0097560A" w:rsidRDefault="0097560A" w:rsidP="00D27579">
      <w:pPr>
        <w:pStyle w:val="Default"/>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lastRenderedPageBreak/>
        <w:t xml:space="preserve">Данная форма представляет собой метод анализа готовности предприятия реагировать на стратегические факторы внешней среды с учетом предполагаемой значимости этих факторов для будущего предприятия.      Выделяют следующие этапы заполнения указанной формы: </w:t>
      </w:r>
    </w:p>
    <w:p w14:paraId="4E94D120"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1. В первой колонке указываются 5–10 возможностей и такое же число угроз. </w:t>
      </w:r>
    </w:p>
    <w:p w14:paraId="3E2796CF"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2. Каждому фактору приписывается весовое значение от единицы (важнейший) до нуля (незначимый) на основе оценки вероятного воздействия данного фактора на стратегическую позицию предприятия. Сумма весов должна быть равна единице. </w:t>
      </w:r>
    </w:p>
    <w:p w14:paraId="0FD16968"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3. Затем дается оценка реакции предприятия на каждый фактор по 5-балльной шкале: "пять" – высокая, "четыре" – выше среднего, "три" – средняя, "два" – ниже среднего, "единица" – незначимая. </w:t>
      </w:r>
    </w:p>
    <w:p w14:paraId="6FC564F7"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4. Определяются взвешенные оценки для каждого фактора путем умножения его веса на оценку, и подсчитывается суммарная взвешенная оценка для данного предприятия. </w:t>
      </w:r>
    </w:p>
    <w:p w14:paraId="02BF3BB0" w14:textId="77777777" w:rsidR="0097560A" w:rsidRPr="0097560A" w:rsidRDefault="0097560A" w:rsidP="00D27579">
      <w:pPr>
        <w:spacing w:after="0"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Суммарная оценка (с той же градацией, как оценка каждого фактора) указывает на степень реакции предприятия на стратегические факторы внешней среды. В данном случае оценка показывает, что реакция предприятия находится на среднем уровне.</w:t>
      </w:r>
    </w:p>
    <w:p w14:paraId="2098199A" w14:textId="3B1F77CF" w:rsidR="00BE4E2A" w:rsidRDefault="00BE4E2A" w:rsidP="00BE4E2A">
      <w:pPr>
        <w:pStyle w:val="affd"/>
        <w:spacing w:line="360" w:lineRule="auto"/>
        <w:ind w:left="709"/>
        <w:jc w:val="both"/>
        <w:rPr>
          <w:bCs/>
          <w:iCs/>
          <w:szCs w:val="28"/>
        </w:rPr>
      </w:pPr>
    </w:p>
    <w:p w14:paraId="4EAF125A" w14:textId="5768E53F" w:rsidR="00C858D1" w:rsidRDefault="00E32331" w:rsidP="00D27579">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w:t>
      </w:r>
      <w:r w:rsidR="00D27579">
        <w:rPr>
          <w:rFonts w:ascii="Times New Roman" w:eastAsia="Times New Roman" w:hAnsi="Times New Roman" w:cs="Times New Roman"/>
          <w:b/>
          <w:bCs/>
          <w:sz w:val="28"/>
          <w:szCs w:val="24"/>
          <w:lang w:eastAsia="ru-RU"/>
        </w:rPr>
        <w:t>тации обучающихся по дисциплине</w:t>
      </w:r>
    </w:p>
    <w:p w14:paraId="2D5FD7EB" w14:textId="77777777" w:rsidR="00E32331" w:rsidRPr="00C858D1"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14:paraId="50EB2850" w14:textId="77777777" w:rsidR="00E32331" w:rsidRPr="00A116D2" w:rsidRDefault="00E32331" w:rsidP="00E32331">
      <w:pPr>
        <w:spacing w:after="0" w:line="240" w:lineRule="auto"/>
        <w:contextualSpacing/>
        <w:jc w:val="both"/>
        <w:rPr>
          <w:rFonts w:ascii="Times New Roman" w:eastAsia="Times New Roman" w:hAnsi="Times New Roman" w:cs="Times New Roman"/>
          <w:sz w:val="28"/>
          <w:szCs w:val="28"/>
          <w:highlight w:val="yellow"/>
          <w:lang w:eastAsia="ru-RU"/>
        </w:rPr>
      </w:pPr>
      <w:bookmarkStart w:id="4" w:name="_Toc516844489"/>
    </w:p>
    <w:p w14:paraId="68766C03" w14:textId="062F8A36"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lastRenderedPageBreak/>
        <w:t xml:space="preserve">Таблица </w:t>
      </w:r>
      <w:r w:rsidR="00D27579">
        <w:rPr>
          <w:rFonts w:ascii="Times New Roman" w:eastAsia="Times New Roman" w:hAnsi="Times New Roman" w:cs="Times New Roman"/>
          <w:sz w:val="28"/>
          <w:szCs w:val="28"/>
          <w:lang w:eastAsia="ru-RU"/>
        </w:rPr>
        <w:t>8</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1889"/>
        <w:gridCol w:w="2948"/>
        <w:gridCol w:w="2800"/>
      </w:tblGrid>
      <w:tr w:rsidR="005848A3" w:rsidRPr="005848A3" w14:paraId="2690115C" w14:textId="77777777" w:rsidTr="0014170C">
        <w:trPr>
          <w:trHeight w:val="475"/>
        </w:trPr>
        <w:tc>
          <w:tcPr>
            <w:tcW w:w="1934" w:type="dxa"/>
            <w:vAlign w:val="center"/>
          </w:tcPr>
          <w:p w14:paraId="221A9EF6"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1889" w:type="dxa"/>
            <w:vAlign w:val="center"/>
          </w:tcPr>
          <w:p w14:paraId="7250FE1C"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948" w:type="dxa"/>
            <w:vAlign w:val="center"/>
          </w:tcPr>
          <w:p w14:paraId="28316199"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0979F3F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267251" w:rsidRPr="005848A3" w14:paraId="08840E95" w14:textId="77777777" w:rsidTr="0014170C">
        <w:trPr>
          <w:trHeight w:val="1265"/>
        </w:trPr>
        <w:tc>
          <w:tcPr>
            <w:tcW w:w="1934" w:type="dxa"/>
            <w:vMerge w:val="restart"/>
          </w:tcPr>
          <w:p w14:paraId="4956269E" w14:textId="77777777" w:rsidR="00267251" w:rsidRPr="004349ED" w:rsidRDefault="00267251" w:rsidP="0071236D">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t>ПКП-3</w:t>
            </w:r>
          </w:p>
          <w:p w14:paraId="09145CA9" w14:textId="32F75D1E" w:rsidR="00031CAC" w:rsidRPr="005848A3" w:rsidRDefault="00031CAC" w:rsidP="0071236D">
            <w:pPr>
              <w:widowControl w:val="0"/>
              <w:spacing w:after="0" w:line="240" w:lineRule="auto"/>
              <w:ind w:right="45"/>
              <w:rPr>
                <w:rFonts w:ascii="Times New Roman" w:eastAsia="Times New Roman" w:hAnsi="Times New Roman" w:cs="Times New Roman"/>
                <w:u w:val="single"/>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1889" w:type="dxa"/>
          </w:tcPr>
          <w:p w14:paraId="20F3A39D" w14:textId="77777777" w:rsidR="00031CAC" w:rsidRPr="001B483F" w:rsidRDefault="00031CAC" w:rsidP="00B120D6">
            <w:pPr>
              <w:pStyle w:val="affd"/>
              <w:numPr>
                <w:ilvl w:val="0"/>
                <w:numId w:val="33"/>
              </w:numPr>
              <w:ind w:left="88" w:firstLine="0"/>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6EC4A92E" w14:textId="77777777" w:rsidR="00031CAC" w:rsidRPr="00D07FBE" w:rsidRDefault="00031CAC" w:rsidP="00031CAC">
            <w:pPr>
              <w:pStyle w:val="211"/>
              <w:tabs>
                <w:tab w:val="left" w:pos="993"/>
              </w:tabs>
              <w:ind w:left="88"/>
              <w:jc w:val="both"/>
              <w:rPr>
                <w:rFonts w:ascii="Times New Roman" w:hAnsi="Times New Roman"/>
                <w:sz w:val="24"/>
              </w:rPr>
            </w:pPr>
          </w:p>
          <w:p w14:paraId="687775F1" w14:textId="77777777" w:rsidR="00267251" w:rsidRPr="00A667D3" w:rsidRDefault="00267251" w:rsidP="00031CAC">
            <w:pPr>
              <w:spacing w:after="0" w:line="240" w:lineRule="auto"/>
              <w:ind w:left="88"/>
              <w:contextualSpacing/>
              <w:jc w:val="both"/>
              <w:rPr>
                <w:rFonts w:ascii="Times New Roman" w:hAnsi="Times New Roman" w:cs="Times New Roman"/>
                <w:sz w:val="24"/>
                <w:szCs w:val="24"/>
              </w:rPr>
            </w:pPr>
          </w:p>
        </w:tc>
        <w:tc>
          <w:tcPr>
            <w:tcW w:w="2948" w:type="dxa"/>
          </w:tcPr>
          <w:p w14:paraId="1CA1CE90" w14:textId="7868D166"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Pr>
                <w:rFonts w:ascii="Times New Roman" w:eastAsia="Arial Unicode MS" w:hAnsi="Times New Roman" w:cs="Times New Roman"/>
                <w:color w:val="000000"/>
                <w:sz w:val="24"/>
                <w:szCs w:val="24"/>
                <w:u w:color="000000"/>
              </w:rPr>
              <w:t xml:space="preserve">роль логистики в развитии </w:t>
            </w:r>
            <w:r w:rsidRPr="001B483F">
              <w:rPr>
                <w:rFonts w:ascii="Times New Roman" w:hAnsi="Times New Roman" w:cs="Times New Roman"/>
                <w:sz w:val="24"/>
                <w:szCs w:val="24"/>
              </w:rPr>
              <w:t>современного общества, экономики и менеджмента</w:t>
            </w:r>
          </w:p>
          <w:p w14:paraId="68361E5A" w14:textId="3E9ED4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3D0B05" w14:textId="0B07E6E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932D469" w14:textId="48C977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3F2F786" w14:textId="2304164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D6C7F4" w14:textId="28A0716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E2AC2E0" w14:textId="1FE22E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3235870" w14:textId="20C3B8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F8E5F17" w14:textId="40C8531B"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0290142" w14:textId="2C6D511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8CDCE6D" w14:textId="74577A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AFC2108" w14:textId="4C8B897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245DB7" w14:textId="21781C9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D1B8E" w14:textId="39608FE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87DA161" w14:textId="6BB257A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3DA86B4" w14:textId="779E15B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6B46534" w14:textId="2B751617"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DD4AF2" w14:textId="4B914E3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71EF7E" w14:textId="46B95811"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F7450E7" w14:textId="1EC7CC5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F69E2F" w14:textId="119DE76C"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C3D234" w14:textId="40A97CF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CD18B39" w14:textId="1838D90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2DEB61C" w14:textId="0C77585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984F36C" w14:textId="23E15E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52CCC" w14:textId="40414FF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4A55933" w14:textId="7C5076D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5EB8DDD" w14:textId="2FED7FB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4902BE" w14:textId="77777777"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67E3BC3"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Pr="001B483F">
              <w:rPr>
                <w:rFonts w:ascii="Times New Roman" w:hAnsi="Times New Roman" w:cs="Times New Roman"/>
                <w:sz w:val="24"/>
                <w:szCs w:val="24"/>
              </w:rPr>
              <w:t>современного общества, экономики и менеджмента</w:t>
            </w:r>
          </w:p>
          <w:p w14:paraId="468CBA07" w14:textId="7C993561" w:rsidR="00267251" w:rsidRPr="004349ED" w:rsidRDefault="00267251" w:rsidP="00031CAC">
            <w:pPr>
              <w:autoSpaceDE w:val="0"/>
              <w:autoSpaceDN w:val="0"/>
              <w:adjustRightInd w:val="0"/>
              <w:spacing w:after="0" w:line="240" w:lineRule="auto"/>
              <w:ind w:left="360"/>
              <w:jc w:val="both"/>
              <w:rPr>
                <w:rFonts w:ascii="Times New Roman" w:eastAsia="TimesNewRomanPSMT" w:hAnsi="Times New Roman" w:cs="Times New Roman"/>
                <w:sz w:val="24"/>
                <w:szCs w:val="24"/>
              </w:rPr>
            </w:pPr>
          </w:p>
        </w:tc>
        <w:tc>
          <w:tcPr>
            <w:tcW w:w="2800" w:type="dxa"/>
          </w:tcPr>
          <w:p w14:paraId="1FC98A38" w14:textId="77777777" w:rsidR="00267251" w:rsidRPr="00DF5A6E" w:rsidRDefault="00267251" w:rsidP="00D27579">
            <w:pPr>
              <w:spacing w:after="0" w:line="240" w:lineRule="auto"/>
              <w:contextualSpacing/>
              <w:jc w:val="both"/>
              <w:rPr>
                <w:rFonts w:ascii="Times New Roman" w:eastAsia="Times New Roman" w:hAnsi="Times New Roman" w:cs="Times New Roman"/>
                <w:sz w:val="24"/>
                <w:szCs w:val="24"/>
                <w:lang w:eastAsia="ru-RU"/>
              </w:rPr>
            </w:pPr>
            <w:r w:rsidRPr="00DF5A6E">
              <w:rPr>
                <w:rFonts w:ascii="Times New Roman" w:eastAsia="Times New Roman" w:hAnsi="Times New Roman" w:cs="Times New Roman"/>
                <w:b/>
                <w:sz w:val="24"/>
                <w:szCs w:val="24"/>
                <w:lang w:eastAsia="ru-RU"/>
              </w:rPr>
              <w:t>Задание</w:t>
            </w:r>
          </w:p>
          <w:p w14:paraId="11C83A7F" w14:textId="77777777" w:rsidR="00267251" w:rsidRDefault="00267251" w:rsidP="00D27579">
            <w:pPr>
              <w:spacing w:after="0"/>
              <w:jc w:val="both"/>
              <w:rPr>
                <w:rFonts w:ascii="Times New Roman" w:hAnsi="Times New Roman" w:cs="Times New Roman"/>
                <w:sz w:val="24"/>
                <w:szCs w:val="24"/>
                <w:lang w:eastAsia="x-none"/>
              </w:rPr>
            </w:pPr>
            <w:r w:rsidRPr="00200FBE">
              <w:rPr>
                <w:rFonts w:ascii="Times New Roman" w:hAnsi="Times New Roman" w:cs="Times New Roman"/>
                <w:sz w:val="24"/>
                <w:szCs w:val="24"/>
                <w:lang w:eastAsia="x-none"/>
              </w:rPr>
              <w:t xml:space="preserve">25 инвестиционных проектов в сфере транспортной инфраструктуры, реализуемых в России, приведены </w:t>
            </w:r>
            <w:r>
              <w:rPr>
                <w:rFonts w:ascii="Times New Roman" w:hAnsi="Times New Roman" w:cs="Times New Roman"/>
                <w:sz w:val="24"/>
                <w:szCs w:val="24"/>
                <w:lang w:eastAsia="x-none"/>
              </w:rPr>
              <w:t xml:space="preserve">по следующей ссылке </w:t>
            </w:r>
            <w:hyperlink r:id="rId8" w:history="1">
              <w:r w:rsidRPr="000A37C3">
                <w:rPr>
                  <w:rStyle w:val="a4"/>
                  <w:rFonts w:ascii="Times New Roman" w:hAnsi="Times New Roman" w:cs="Times New Roman"/>
                  <w:sz w:val="24"/>
                  <w:szCs w:val="24"/>
                  <w:lang w:eastAsia="x-none"/>
                </w:rPr>
                <w:t>https://vestnikstroy.ru/articles/ratings/25-investitsionnykh-proektov-v-sfere-transportnoy-infrastruktury-realizuemykh-v-rossii-/?ysclid=lhm90gm5lk253069574</w:t>
              </w:r>
            </w:hyperlink>
          </w:p>
          <w:p w14:paraId="4978DDCC" w14:textId="411A4877" w:rsidR="00267251" w:rsidRDefault="00267251" w:rsidP="00D27579">
            <w:pPr>
              <w:spacing w:after="0"/>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Определите инвестиционную значимость каждого логистического проекта и составьте диаграмму, иллюстрирующую долю инвестиций по каждому проекту от общей суммарной инвестиционной стоимости. </w:t>
            </w:r>
          </w:p>
          <w:p w14:paraId="285AC610" w14:textId="77777777" w:rsidR="00D27579" w:rsidRDefault="00D27579" w:rsidP="00D27579">
            <w:pPr>
              <w:spacing w:after="0"/>
              <w:jc w:val="both"/>
              <w:rPr>
                <w:rFonts w:ascii="Times New Roman" w:hAnsi="Times New Roman" w:cs="Times New Roman"/>
                <w:sz w:val="24"/>
                <w:szCs w:val="24"/>
                <w:lang w:eastAsia="x-none"/>
              </w:rPr>
            </w:pPr>
          </w:p>
          <w:p w14:paraId="3CE1B5C6" w14:textId="77777777" w:rsidR="00267251" w:rsidRPr="00886FA3" w:rsidRDefault="00267251" w:rsidP="00D27579">
            <w:pPr>
              <w:spacing w:after="0"/>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t>Задание.</w:t>
            </w:r>
          </w:p>
          <w:p w14:paraId="3A073E87" w14:textId="77777777" w:rsidR="00267251" w:rsidRDefault="00267251" w:rsidP="00D27579">
            <w:pPr>
              <w:spacing w:after="0"/>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 xml:space="preserve">Программа развития компании по предоставлению каршеринга на всей территории Республики Крым, предусматривает инвестирование в разрезе 3 лет, с плановым объемом общих инвестиций не менее </w:t>
            </w:r>
            <w:r w:rsidRPr="00886FA3">
              <w:rPr>
                <w:rFonts w:ascii="Times New Roman" w:hAnsi="Times New Roman" w:cs="Times New Roman"/>
                <w:sz w:val="24"/>
                <w:szCs w:val="24"/>
                <w:lang w:eastAsia="x-none"/>
              </w:rPr>
              <w:lastRenderedPageBreak/>
              <w:t>2 500 000 000 руб.</w:t>
            </w:r>
            <w:r w:rsidRPr="00886FA3">
              <w:rPr>
                <w:rFonts w:ascii="Times New Roman" w:hAnsi="Times New Roman" w:cs="Times New Roman"/>
                <w:sz w:val="24"/>
                <w:szCs w:val="24"/>
                <w:lang w:eastAsia="x-none"/>
              </w:rPr>
              <w:br/>
              <w:t>Стратегия развития компании нацелена на занятия более 50% рынка каршеринга в регионе.</w:t>
            </w:r>
            <w:r w:rsidRPr="00886FA3">
              <w:rPr>
                <w:rFonts w:ascii="Times New Roman" w:hAnsi="Times New Roman" w:cs="Times New Roman"/>
                <w:sz w:val="24"/>
                <w:szCs w:val="24"/>
                <w:lang w:eastAsia="x-none"/>
              </w:rPr>
              <w:br/>
              <w:t>Старт предоставления услуги - май 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года, на собственных средствах.</w:t>
            </w:r>
            <w:r w:rsidRPr="00886FA3">
              <w:rPr>
                <w:rFonts w:ascii="Times New Roman" w:hAnsi="Times New Roman" w:cs="Times New Roman"/>
                <w:sz w:val="24"/>
                <w:szCs w:val="24"/>
                <w:lang w:eastAsia="x-none"/>
              </w:rPr>
              <w:br/>
              <w:t>Плановые показатели по закупке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 – 500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4</w:t>
            </w:r>
            <w:r w:rsidRPr="00886FA3">
              <w:rPr>
                <w:rFonts w:ascii="Times New Roman" w:hAnsi="Times New Roman" w:cs="Times New Roman"/>
                <w:sz w:val="24"/>
                <w:szCs w:val="24"/>
                <w:lang w:eastAsia="x-none"/>
              </w:rPr>
              <w:t xml:space="preserve"> год – 1000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5</w:t>
            </w:r>
            <w:r w:rsidRPr="00886FA3">
              <w:rPr>
                <w:rFonts w:ascii="Times New Roman" w:hAnsi="Times New Roman" w:cs="Times New Roman"/>
                <w:sz w:val="24"/>
                <w:szCs w:val="24"/>
                <w:lang w:eastAsia="x-none"/>
              </w:rPr>
              <w:t xml:space="preserve"> год – 1000 автомобилей</w:t>
            </w:r>
            <w:r>
              <w:rPr>
                <w:rFonts w:ascii="Times New Roman" w:hAnsi="Times New Roman" w:cs="Times New Roman"/>
                <w:sz w:val="24"/>
                <w:szCs w:val="24"/>
                <w:lang w:eastAsia="x-none"/>
              </w:rPr>
              <w:t>.</w:t>
            </w:r>
          </w:p>
          <w:p w14:paraId="42F69377" w14:textId="77777777" w:rsidR="00267251" w:rsidRPr="00FF1B7A" w:rsidRDefault="00267251" w:rsidP="00D27579">
            <w:pPr>
              <w:spacing w:after="0"/>
              <w:jc w:val="both"/>
              <w:rPr>
                <w:sz w:val="24"/>
                <w:szCs w:val="24"/>
                <w:lang w:eastAsia="x-none"/>
              </w:rPr>
            </w:pPr>
            <w:r>
              <w:rPr>
                <w:rFonts w:ascii="Times New Roman" w:hAnsi="Times New Roman" w:cs="Times New Roman"/>
                <w:sz w:val="24"/>
                <w:szCs w:val="24"/>
                <w:lang w:eastAsia="x-none"/>
              </w:rPr>
              <w:t xml:space="preserve">Оцените инвестиционную привлекательность данного проекта. </w:t>
            </w:r>
          </w:p>
        </w:tc>
      </w:tr>
      <w:tr w:rsidR="00267251" w:rsidRPr="005848A3" w14:paraId="2CCAEC83" w14:textId="77777777" w:rsidTr="0014170C">
        <w:trPr>
          <w:trHeight w:val="1265"/>
        </w:trPr>
        <w:tc>
          <w:tcPr>
            <w:tcW w:w="1934" w:type="dxa"/>
            <w:vMerge/>
          </w:tcPr>
          <w:p w14:paraId="4D300F25"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47C1CDF1" w14:textId="113F6DE1" w:rsidR="00267251" w:rsidRDefault="00031CAC" w:rsidP="00B120D6">
            <w:pPr>
              <w:pStyle w:val="211"/>
              <w:numPr>
                <w:ilvl w:val="0"/>
                <w:numId w:val="22"/>
              </w:numPr>
              <w:tabs>
                <w:tab w:val="left" w:pos="643"/>
                <w:tab w:val="left" w:pos="993"/>
              </w:tabs>
              <w:ind w:left="76" w:firstLine="0"/>
              <w:jc w:val="both"/>
              <w:rPr>
                <w:rFonts w:ascii="Times New Roman" w:hAnsi="Times New Roman"/>
                <w:sz w:val="24"/>
              </w:rPr>
            </w:pPr>
            <w:r w:rsidRPr="001B483F">
              <w:rPr>
                <w:rFonts w:ascii="Times New Roman" w:hAnsi="Times New Roman"/>
                <w:sz w:val="24"/>
                <w:szCs w:val="24"/>
              </w:rPr>
              <w:t>Использует современные подходы при сравнении нескольких вариантов решений при оценке эффективности логистических компаний</w:t>
            </w:r>
            <w:r w:rsidR="00267251" w:rsidRPr="00D07FBE">
              <w:rPr>
                <w:rFonts w:ascii="Times New Roman" w:hAnsi="Times New Roman"/>
                <w:sz w:val="24"/>
              </w:rPr>
              <w:t xml:space="preserve">. </w:t>
            </w:r>
          </w:p>
          <w:p w14:paraId="710665AC" w14:textId="77777777" w:rsidR="00267251" w:rsidRPr="004349ED" w:rsidRDefault="00267251" w:rsidP="0071236D">
            <w:pPr>
              <w:tabs>
                <w:tab w:val="left" w:pos="643"/>
              </w:tabs>
              <w:spacing w:after="0" w:line="240" w:lineRule="auto"/>
              <w:ind w:left="76"/>
              <w:contextualSpacing/>
              <w:jc w:val="both"/>
              <w:rPr>
                <w:rFonts w:ascii="Times New Roman" w:eastAsia="Times New Roman" w:hAnsi="Times New Roman" w:cs="Times New Roman"/>
                <w:sz w:val="24"/>
                <w:lang w:eastAsia="ru-RU"/>
              </w:rPr>
            </w:pPr>
          </w:p>
        </w:tc>
        <w:tc>
          <w:tcPr>
            <w:tcW w:w="2948" w:type="dxa"/>
          </w:tcPr>
          <w:p w14:paraId="3C8DED04" w14:textId="2029185E"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 в компаниях различной отраслевой направленности</w:t>
            </w:r>
          </w:p>
          <w:p w14:paraId="63989541" w14:textId="064A2A8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64E1578" w14:textId="7FE3559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8B902" w14:textId="62882C5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D198ED3" w14:textId="4606DE2A"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085DBFF" w14:textId="095CA4A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2262EDB" w14:textId="47CACFA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A8E2F2F" w14:textId="277E16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42B75A" w14:textId="5FAA1D6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C36B0C4" w14:textId="466FE5D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DD23B2E" w14:textId="615D0B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98E9081" w14:textId="183BF5D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264BC" w14:textId="30665DD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22B73A6" w14:textId="688DE27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3664D9" w14:textId="4152A4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F3287" w14:textId="27A19B8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DD8726A" w14:textId="61AE0D6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D43F842" w14:textId="3171847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AF3AE02" w14:textId="47837DC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E1E88" w14:textId="0171490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20AF9CA" w14:textId="66E5207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F1B4420" w14:textId="77C6F6A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F060B9" w14:textId="26857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9D1173F" w14:textId="61293A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5B59FC3" w14:textId="6E00FCC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6EE2A32" w14:textId="565C2081"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757E5DB" w14:textId="4113202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C4CC43" w14:textId="0D7D656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EA87F8F" w14:textId="31ACF30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2F3AEC1" w14:textId="3A14620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B0204B5" w14:textId="3CA1EA6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AAB5734" w14:textId="6CDA6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24C6B11" w14:textId="2A25A1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C237B4" w14:textId="6DD9B8C2"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491D4F3" w14:textId="031D499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9C3CBC" w14:textId="55EF63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BCAB8AA" w14:textId="149F24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843FDB9" w14:textId="68C1CA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B7AB95" w14:textId="6453997F"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CA991B"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 в компаниях различной отраслевой направленности</w:t>
            </w:r>
          </w:p>
          <w:p w14:paraId="0DE9A06F" w14:textId="77777777" w:rsidR="00267251" w:rsidRPr="004349ED" w:rsidRDefault="00267251" w:rsidP="0071236D">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2800" w:type="dxa"/>
          </w:tcPr>
          <w:p w14:paraId="56BC6876" w14:textId="77777777" w:rsidR="00267251" w:rsidRPr="00886FA3" w:rsidRDefault="00267251" w:rsidP="00BF2117">
            <w:pPr>
              <w:spacing w:after="0" w:line="240" w:lineRule="auto"/>
              <w:contextualSpacing/>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lastRenderedPageBreak/>
              <w:t>Задание.</w:t>
            </w:r>
          </w:p>
          <w:p w14:paraId="1500622B" w14:textId="77777777" w:rsidR="00267251" w:rsidRDefault="00267251" w:rsidP="00BF2117">
            <w:pPr>
              <w:spacing w:after="0" w:line="240" w:lineRule="auto"/>
              <w:contextualSpacing/>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 xml:space="preserve">Действующий сервис краткосрочной аренды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RED WHEELS ищет инвестиции для увеличения парка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и открытия филиалов на новых территориях.</w:t>
            </w:r>
            <w:r w:rsidRPr="00886FA3">
              <w:rPr>
                <w:rFonts w:ascii="Times New Roman" w:hAnsi="Times New Roman" w:cs="Times New Roman"/>
                <w:sz w:val="24"/>
                <w:szCs w:val="24"/>
                <w:lang w:eastAsia="x-none"/>
              </w:rPr>
              <w:br/>
              <w:t>Проект предполагает расширение территории в городах РФ и за рубежом.</w:t>
            </w:r>
            <w:r w:rsidRPr="00886FA3">
              <w:rPr>
                <w:rFonts w:ascii="Times New Roman" w:hAnsi="Times New Roman" w:cs="Times New Roman"/>
                <w:sz w:val="24"/>
                <w:szCs w:val="24"/>
                <w:lang w:eastAsia="x-none"/>
              </w:rPr>
              <w:br/>
              <w:t xml:space="preserve">Примерный расчет модели сделан для крупного города на основе инвестиций в закупку 1000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а также всего необходимого для запуска: съемные АКБ, доставка и оклейка самокатов, прочие затраты. Необходимый объем инвестиций для такого проекта - 66 млн </w:t>
            </w:r>
            <w:r w:rsidRPr="00886FA3">
              <w:rPr>
                <w:rFonts w:ascii="Times New Roman" w:hAnsi="Times New Roman" w:cs="Times New Roman"/>
                <w:sz w:val="24"/>
                <w:szCs w:val="24"/>
                <w:lang w:eastAsia="x-none"/>
              </w:rPr>
              <w:lastRenderedPageBreak/>
              <w:t>руб.</w:t>
            </w:r>
            <w:r w:rsidRPr="00886FA3">
              <w:rPr>
                <w:rFonts w:ascii="Times New Roman" w:hAnsi="Times New Roman" w:cs="Times New Roman"/>
                <w:sz w:val="24"/>
                <w:szCs w:val="24"/>
                <w:lang w:eastAsia="x-none"/>
              </w:rPr>
              <w:br/>
              <w:t>Для будущих инвесторов предполагаются разные варианты сотрудничества с доходностью от 15-20% годовых. </w:t>
            </w:r>
          </w:p>
          <w:p w14:paraId="328901C1" w14:textId="6ADC73B4" w:rsidR="00BF2117" w:rsidRDefault="00267251" w:rsidP="00BF2117">
            <w:pPr>
              <w:spacing w:after="0" w:line="240"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Предложите 3 источника инвестиций, возможных для реализации указанного проекта. Дайте подробное описание каждого источника и проведите их ранжирование с позиций экономической эффективности для инвестора.</w:t>
            </w:r>
          </w:p>
          <w:p w14:paraId="7F46870B" w14:textId="6BAFBB24" w:rsidR="00BE4E2A" w:rsidRPr="00BF2117" w:rsidRDefault="00BF2117" w:rsidP="00BF2117">
            <w:pPr>
              <w:spacing w:after="0"/>
              <w:jc w:val="both"/>
              <w:rPr>
                <w:rFonts w:ascii="Times New Roman" w:hAnsi="Times New Roman" w:cs="Times New Roman"/>
                <w:b/>
                <w:bCs/>
                <w:sz w:val="24"/>
                <w:szCs w:val="24"/>
                <w:lang w:eastAsia="x-none"/>
              </w:rPr>
            </w:pPr>
            <w:r>
              <w:rPr>
                <w:rFonts w:ascii="Times New Roman" w:hAnsi="Times New Roman" w:cs="Times New Roman"/>
                <w:b/>
                <w:bCs/>
                <w:sz w:val="24"/>
                <w:szCs w:val="24"/>
                <w:lang w:eastAsia="x-none"/>
              </w:rPr>
              <w:t>Задание.</w:t>
            </w:r>
          </w:p>
          <w:p w14:paraId="0F24B1C1" w14:textId="77777777" w:rsidR="00BF2117" w:rsidRDefault="00BF2117" w:rsidP="00BF2117">
            <w:pPr>
              <w:spacing w:after="0"/>
              <w:jc w:val="both"/>
              <w:rPr>
                <w:rFonts w:ascii="Times New Roman" w:hAnsi="Times New Roman" w:cs="Times New Roman"/>
              </w:rPr>
            </w:pPr>
            <w:r w:rsidRPr="00BF2117">
              <w:rPr>
                <w:rFonts w:ascii="Times New Roman" w:hAnsi="Times New Roman" w:cs="Times New Roman"/>
              </w:rPr>
              <w:t>Создается новая транспортно-логистическая компания. В планах компании – выполнять грузовые перевозки морским, автомобильным, железнодорожным и воздушным транспортом по России и в международном сообщении. Компания предлагает большой спектр основных и дополнительных услуг для клиентов, стремясь завоевать передовые позиции на рынке грузоперевозок.</w:t>
            </w:r>
            <w:r>
              <w:rPr>
                <w:rFonts w:ascii="Times New Roman" w:hAnsi="Times New Roman" w:cs="Times New Roman"/>
              </w:rPr>
              <w:t xml:space="preserve"> </w:t>
            </w:r>
            <w:r w:rsidRPr="00BF2117">
              <w:rPr>
                <w:rFonts w:ascii="Times New Roman" w:hAnsi="Times New Roman" w:cs="Times New Roman"/>
              </w:rPr>
              <w:t xml:space="preserve">Для повышения конкурентоспособности компании нужно разработать сайт, отразив на нем возможности компании по перевозкам всеми видами транспорта, а также предложить уникальный сервис, которого нет у других компаний. Нужно иметь ввиду, что сайт — это лицо </w:t>
            </w:r>
            <w:r w:rsidRPr="00BF2117">
              <w:rPr>
                <w:rFonts w:ascii="Times New Roman" w:hAnsi="Times New Roman" w:cs="Times New Roman"/>
              </w:rPr>
              <w:lastRenderedPageBreak/>
              <w:t>бизнеса в интернете. Сайт отражает уровень качества продукции и позволяет сделать акцент на преимуществах своей компании.</w:t>
            </w:r>
          </w:p>
          <w:p w14:paraId="53CF778B" w14:textId="53556C33" w:rsidR="00BF2117" w:rsidRPr="00BF2117" w:rsidRDefault="00BF2117" w:rsidP="00BF2117">
            <w:pPr>
              <w:spacing w:after="0"/>
              <w:jc w:val="both"/>
              <w:rPr>
                <w:rFonts w:ascii="Times New Roman" w:hAnsi="Times New Roman" w:cs="Times New Roman"/>
              </w:rPr>
            </w:pPr>
            <w:r w:rsidRPr="00BF2117">
              <w:rPr>
                <w:rFonts w:ascii="Times New Roman" w:hAnsi="Times New Roman" w:cs="Times New Roman"/>
              </w:rPr>
              <w:t>Сайт при ответственном подходе к его разработке и продвижению может значительно повысить прибыль компании, создать привлекательный образ и наладить коммуникацию с клиентами.</w:t>
            </w:r>
          </w:p>
          <w:p w14:paraId="5929E4C3"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 xml:space="preserve">Студенты выступают как участники разработки сайта. </w:t>
            </w:r>
          </w:p>
          <w:p w14:paraId="373A01CE"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Для выполнения задания необходимо:</w:t>
            </w:r>
          </w:p>
          <w:p w14:paraId="47640411"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Составить техническое задание на создание сайта - документ, который описывает требования к будущему сайту, его вид, составные части, устройство, функциональность и предназначение. </w:t>
            </w:r>
          </w:p>
          <w:p w14:paraId="62FCDDE9"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Продумать уникальный дизайн. </w:t>
            </w:r>
          </w:p>
          <w:p w14:paraId="19DA1667"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Подготовить иллюстрации по реализуемым цепям поставок для сайта.</w:t>
            </w:r>
          </w:p>
          <w:p w14:paraId="5E9A3054"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Техническое задание должно включать разделы:</w:t>
            </w:r>
          </w:p>
          <w:p w14:paraId="5C3CE839" w14:textId="77777777" w:rsidR="00BF2117" w:rsidRPr="00BF2117" w:rsidRDefault="00BF2117" w:rsidP="00BF2117">
            <w:pPr>
              <w:spacing w:after="0"/>
              <w:rPr>
                <w:rFonts w:ascii="Times New Roman" w:hAnsi="Times New Roman" w:cs="Times New Roman"/>
                <w:color w:val="222222"/>
                <w:shd w:val="clear" w:color="auto" w:fill="FFFFFF"/>
              </w:rPr>
            </w:pPr>
            <w:r w:rsidRPr="00BF2117">
              <w:rPr>
                <w:rFonts w:ascii="Times New Roman" w:hAnsi="Times New Roman" w:cs="Times New Roman"/>
              </w:rPr>
              <w:t>1. Введение</w:t>
            </w:r>
            <w:r w:rsidRPr="00BF2117">
              <w:rPr>
                <w:rFonts w:ascii="Times New Roman" w:hAnsi="Times New Roman" w:cs="Times New Roman"/>
              </w:rPr>
              <w:br/>
              <w:t>2. Эксплуатационное назначение</w:t>
            </w:r>
            <w:r w:rsidRPr="00BF2117">
              <w:rPr>
                <w:rFonts w:ascii="Times New Roman" w:hAnsi="Times New Roman" w:cs="Times New Roman"/>
              </w:rPr>
              <w:br/>
              <w:t>3. Функциональное назначение</w:t>
            </w:r>
            <w:r w:rsidRPr="00BF2117">
              <w:rPr>
                <w:rFonts w:ascii="Times New Roman" w:hAnsi="Times New Roman" w:cs="Times New Roman"/>
              </w:rPr>
              <w:br/>
              <w:t>4. Термины и определения</w:t>
            </w:r>
            <w:r w:rsidRPr="00BF2117">
              <w:rPr>
                <w:rFonts w:ascii="Times New Roman" w:hAnsi="Times New Roman" w:cs="Times New Roman"/>
              </w:rPr>
              <w:br/>
              <w:t>5. Типы данных</w:t>
            </w:r>
            <w:r w:rsidRPr="00BF2117">
              <w:rPr>
                <w:rFonts w:ascii="Times New Roman" w:hAnsi="Times New Roman" w:cs="Times New Roman"/>
              </w:rPr>
              <w:br/>
              <w:t>6. Функциональные характеристики</w:t>
            </w:r>
            <w:r w:rsidRPr="00BF2117">
              <w:rPr>
                <w:rFonts w:ascii="Times New Roman" w:hAnsi="Times New Roman" w:cs="Times New Roman"/>
              </w:rPr>
              <w:br/>
              <w:t>7. Страницы</w:t>
            </w:r>
            <w:r w:rsidRPr="00BF2117">
              <w:rPr>
                <w:rFonts w:ascii="Times New Roman" w:hAnsi="Times New Roman" w:cs="Times New Roman"/>
              </w:rPr>
              <w:br/>
              <w:t>8. Требования к надежности</w:t>
            </w:r>
            <w:r w:rsidRPr="00BF2117">
              <w:rPr>
                <w:rFonts w:ascii="Times New Roman" w:hAnsi="Times New Roman" w:cs="Times New Roman"/>
              </w:rPr>
              <w:br/>
              <w:t>9. Требования к хостингу</w:t>
            </w:r>
            <w:r w:rsidRPr="00BF2117">
              <w:rPr>
                <w:rFonts w:ascii="Times New Roman" w:hAnsi="Times New Roman" w:cs="Times New Roman"/>
              </w:rPr>
              <w:br/>
              <w:t>10. Наполнение контентом</w:t>
            </w:r>
            <w:r w:rsidRPr="00BF2117">
              <w:rPr>
                <w:rFonts w:ascii="Times New Roman" w:hAnsi="Times New Roman" w:cs="Times New Roman"/>
              </w:rPr>
              <w:br/>
              <w:t>11. Сдача и</w:t>
            </w:r>
            <w:r w:rsidRPr="00BF2117">
              <w:rPr>
                <w:rFonts w:ascii="Times New Roman" w:hAnsi="Times New Roman" w:cs="Times New Roman"/>
                <w:color w:val="222222"/>
                <w:shd w:val="clear" w:color="auto" w:fill="FFFFFF"/>
              </w:rPr>
              <w:t xml:space="preserve"> приемка</w:t>
            </w:r>
          </w:p>
          <w:p w14:paraId="4AC2C34B" w14:textId="2060D38F" w:rsidR="00BE4E2A" w:rsidRPr="00BF2117" w:rsidRDefault="00BF2117" w:rsidP="00BF2117">
            <w:pPr>
              <w:spacing w:after="0"/>
              <w:rPr>
                <w:rFonts w:ascii="Times New Roman" w:hAnsi="Times New Roman" w:cs="Times New Roman"/>
              </w:rPr>
            </w:pPr>
            <w:r w:rsidRPr="00BF2117">
              <w:rPr>
                <w:rFonts w:ascii="Times New Roman" w:hAnsi="Times New Roman" w:cs="Times New Roman"/>
              </w:rPr>
              <w:lastRenderedPageBreak/>
              <w:t xml:space="preserve">Необходимо выделить и указать особенности, позволяющие сделать сайт оригинальным и </w:t>
            </w:r>
            <w:proofErr w:type="spellStart"/>
            <w:r w:rsidRPr="00BF2117">
              <w:rPr>
                <w:rFonts w:ascii="Times New Roman" w:hAnsi="Times New Roman" w:cs="Times New Roman"/>
              </w:rPr>
              <w:t>клиентоориентированным</w:t>
            </w:r>
            <w:proofErr w:type="spellEnd"/>
            <w:r w:rsidRPr="00BF2117">
              <w:rPr>
                <w:rFonts w:ascii="Times New Roman" w:hAnsi="Times New Roman" w:cs="Times New Roman"/>
              </w:rPr>
              <w:t>.</w:t>
            </w:r>
          </w:p>
        </w:tc>
      </w:tr>
      <w:tr w:rsidR="00267251" w:rsidRPr="005848A3" w14:paraId="70D52BE6" w14:textId="77777777" w:rsidTr="0014170C">
        <w:trPr>
          <w:trHeight w:val="1265"/>
        </w:trPr>
        <w:tc>
          <w:tcPr>
            <w:tcW w:w="1934" w:type="dxa"/>
            <w:vMerge/>
          </w:tcPr>
          <w:p w14:paraId="7FE03660"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57930A71" w14:textId="28D38486" w:rsidR="00267251" w:rsidRPr="00031CAC" w:rsidRDefault="00031CAC" w:rsidP="00B120D6">
            <w:pPr>
              <w:pStyle w:val="211"/>
              <w:numPr>
                <w:ilvl w:val="0"/>
                <w:numId w:val="22"/>
              </w:numPr>
              <w:tabs>
                <w:tab w:val="left" w:pos="993"/>
              </w:tabs>
              <w:ind w:left="88"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sidR="00267251" w:rsidRPr="00031CAC">
              <w:rPr>
                <w:rFonts w:ascii="Times New Roman" w:hAnsi="Times New Roman"/>
                <w:sz w:val="24"/>
              </w:rPr>
              <w:t>.</w:t>
            </w:r>
          </w:p>
        </w:tc>
        <w:tc>
          <w:tcPr>
            <w:tcW w:w="2948" w:type="dxa"/>
          </w:tcPr>
          <w:p w14:paraId="70147599" w14:textId="1395B32B" w:rsidR="00031CAC"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E269C3">
              <w:rPr>
                <w:rFonts w:ascii="Times New Roman" w:eastAsia="Arial Unicode MS" w:hAnsi="Times New Roman" w:cs="Times New Roman"/>
                <w:b/>
                <w:color w:val="000000"/>
                <w:sz w:val="24"/>
                <w:szCs w:val="24"/>
                <w:u w:color="000000"/>
              </w:rPr>
              <w:t xml:space="preserve">Знать: </w:t>
            </w:r>
            <w:r w:rsidRPr="00031CAC">
              <w:rPr>
                <w:rFonts w:ascii="Times New Roman" w:eastAsia="Arial Unicode MS" w:hAnsi="Times New Roman" w:cs="Times New Roman"/>
                <w:color w:val="000000"/>
                <w:sz w:val="24"/>
                <w:szCs w:val="24"/>
                <w:u w:color="000000"/>
              </w:rPr>
              <w:t>методики анализа и оценки логистических инвестиционных проектов при создании эффективных логистических систем</w:t>
            </w:r>
          </w:p>
          <w:p w14:paraId="710736CF" w14:textId="6D15A8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2DF9D5A" w14:textId="14BDBEA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E47D593" w14:textId="44E6DD8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7CD5424" w14:textId="4E4A268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DB5C6E4" w14:textId="598D895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5DA45B1" w14:textId="477468E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7E8DE46" w14:textId="5225213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578A7FA" w14:textId="46A2716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E546BF" w14:textId="6009B1B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EF4414D" w14:textId="7257765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645A60" w14:textId="12A1B62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D4A5B7" w14:textId="2675A96C"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AF14936" w14:textId="6EB6EB6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A724EF8" w14:textId="693E663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9E41B2F" w14:textId="1F6C7E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2C0EEA" w14:textId="72DAC09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D1B0352" w14:textId="468D253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FDA864E" w14:textId="7170789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2CF07FC" w14:textId="36C9518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4492D83" w14:textId="250AD48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B8946B2" w14:textId="04E1FE1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CDE43D9" w14:textId="71BF53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3E4CA71" w14:textId="55861C69"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4FCDCD0" w14:textId="480F6FA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33B67E3" w14:textId="2825D9E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F242E4E" w14:textId="4AC6D57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8F846B1" w14:textId="4CADD1C3"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354F56A" w14:textId="1A8956E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1D895DF" w14:textId="5589451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0935D05" w14:textId="4B68A3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88160E3" w14:textId="77777777" w:rsidR="00BE4E2A" w:rsidRPr="00031CAC"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4A30A56" w14:textId="5BF06C16" w:rsidR="00267251" w:rsidRPr="00A667D3"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проводить декомпозицию логистических систем с целью наиболее эффективной</w:t>
            </w:r>
            <w:r w:rsidRPr="00031CAC">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реализации логистических инвестиционных проектов</w:t>
            </w:r>
          </w:p>
        </w:tc>
        <w:tc>
          <w:tcPr>
            <w:tcW w:w="2800" w:type="dxa"/>
          </w:tcPr>
          <w:p w14:paraId="0DD06527" w14:textId="77777777" w:rsidR="00267251" w:rsidRPr="00AD7B31" w:rsidRDefault="00267251" w:rsidP="0071236D">
            <w:pPr>
              <w:spacing w:after="0" w:line="240" w:lineRule="auto"/>
              <w:contextualSpacing/>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Задание.</w:t>
            </w:r>
          </w:p>
          <w:p w14:paraId="0EC54FD4"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Компания имеет потребность в инвестициях в экспорт зерна в Иран до 40%</w:t>
            </w:r>
            <w:r w:rsidRPr="00AD7B31">
              <w:rPr>
                <w:rFonts w:ascii="Times New Roman" w:hAnsi="Times New Roman" w:cs="Times New Roman"/>
                <w:color w:val="000000" w:themeColor="text1"/>
                <w:sz w:val="24"/>
                <w:szCs w:val="24"/>
                <w:lang w:eastAsia="x-none"/>
              </w:rPr>
              <w:br/>
              <w:t>Предлагаются следующие условия для инвесторов:</w:t>
            </w:r>
            <w:r w:rsidRPr="00AD7B31">
              <w:rPr>
                <w:rFonts w:ascii="Times New Roman" w:hAnsi="Times New Roman" w:cs="Times New Roman"/>
                <w:color w:val="000000" w:themeColor="text1"/>
                <w:sz w:val="24"/>
                <w:szCs w:val="24"/>
                <w:lang w:eastAsia="x-none"/>
              </w:rPr>
              <w:br/>
              <w:t>- сумма инвестиций от 5000000 руб.</w:t>
            </w:r>
            <w:r w:rsidRPr="00AD7B31">
              <w:rPr>
                <w:rFonts w:ascii="Times New Roman" w:hAnsi="Times New Roman" w:cs="Times New Roman"/>
                <w:color w:val="000000" w:themeColor="text1"/>
                <w:sz w:val="24"/>
                <w:szCs w:val="24"/>
                <w:lang w:eastAsia="x-none"/>
              </w:rPr>
              <w:br/>
              <w:t>- гарантированный доход от 25%</w:t>
            </w:r>
            <w:r w:rsidRPr="00AD7B31">
              <w:rPr>
                <w:rFonts w:ascii="Times New Roman" w:hAnsi="Times New Roman" w:cs="Times New Roman"/>
                <w:color w:val="000000" w:themeColor="text1"/>
                <w:sz w:val="24"/>
                <w:szCs w:val="24"/>
                <w:lang w:eastAsia="x-none"/>
              </w:rPr>
              <w:br/>
              <w:t>- при инвестициях от 25000000 руб. индивидуальные условия при возможной доходности инвестора 35-40%.</w:t>
            </w:r>
            <w:r w:rsidRPr="00AD7B31">
              <w:rPr>
                <w:rFonts w:ascii="Times New Roman" w:hAnsi="Times New Roman" w:cs="Times New Roman"/>
                <w:color w:val="000000" w:themeColor="text1"/>
                <w:sz w:val="24"/>
                <w:szCs w:val="24"/>
                <w:lang w:eastAsia="x-none"/>
              </w:rPr>
              <w:br/>
              <w:t>- выплата дивидендов осуществляется ежеквартально.</w:t>
            </w:r>
            <w:r w:rsidRPr="00AD7B31">
              <w:rPr>
                <w:rFonts w:ascii="Times New Roman" w:hAnsi="Times New Roman" w:cs="Times New Roman"/>
                <w:color w:val="000000" w:themeColor="text1"/>
                <w:sz w:val="24"/>
                <w:szCs w:val="24"/>
                <w:lang w:eastAsia="x-none"/>
              </w:rPr>
              <w:br/>
              <w:t>- обеспечение инвестиций составляет 240000000 руб.</w:t>
            </w:r>
            <w:r w:rsidRPr="00AD7B31">
              <w:rPr>
                <w:rFonts w:ascii="Times New Roman" w:hAnsi="Times New Roman" w:cs="Times New Roman"/>
                <w:color w:val="000000" w:themeColor="text1"/>
                <w:sz w:val="24"/>
                <w:szCs w:val="24"/>
                <w:lang w:eastAsia="x-none"/>
              </w:rPr>
              <w:br/>
              <w:t xml:space="preserve">- Для инвесторов от 100 млн. предлагается покупка и строительство логистических </w:t>
            </w:r>
            <w:proofErr w:type="spellStart"/>
            <w:r w:rsidRPr="00AD7B31">
              <w:rPr>
                <w:rFonts w:ascii="Times New Roman" w:hAnsi="Times New Roman" w:cs="Times New Roman"/>
                <w:color w:val="000000" w:themeColor="text1"/>
                <w:sz w:val="24"/>
                <w:szCs w:val="24"/>
                <w:lang w:eastAsia="x-none"/>
              </w:rPr>
              <w:t>хабов</w:t>
            </w:r>
            <w:proofErr w:type="spellEnd"/>
            <w:r w:rsidRPr="00AD7B31">
              <w:rPr>
                <w:rFonts w:ascii="Times New Roman" w:hAnsi="Times New Roman" w:cs="Times New Roman"/>
                <w:color w:val="000000" w:themeColor="text1"/>
                <w:sz w:val="24"/>
                <w:szCs w:val="24"/>
                <w:lang w:eastAsia="x-none"/>
              </w:rPr>
              <w:t xml:space="preserve"> в рамках строительства транспортного коридора "Север-Юг".</w:t>
            </w:r>
          </w:p>
          <w:p w14:paraId="4AFBDF6F" w14:textId="5A664789"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Приведите экономические и финансовые показатели, по которым можно провести оценку да</w:t>
            </w:r>
            <w:r w:rsidR="0048515B">
              <w:rPr>
                <w:rFonts w:ascii="Times New Roman" w:hAnsi="Times New Roman" w:cs="Times New Roman"/>
                <w:color w:val="000000" w:themeColor="text1"/>
                <w:sz w:val="24"/>
                <w:szCs w:val="24"/>
                <w:lang w:eastAsia="x-none"/>
              </w:rPr>
              <w:t xml:space="preserve">нного инвестиционного проекта. </w:t>
            </w:r>
          </w:p>
          <w:p w14:paraId="3BB786BB" w14:textId="77777777" w:rsidR="00267251" w:rsidRPr="00AD7B31" w:rsidRDefault="00267251" w:rsidP="0071236D">
            <w:pPr>
              <w:spacing w:after="0" w:line="240" w:lineRule="auto"/>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 xml:space="preserve">Задание. </w:t>
            </w:r>
          </w:p>
          <w:p w14:paraId="0AB892DF" w14:textId="77777777" w:rsidR="00267251" w:rsidRDefault="00267251" w:rsidP="0071236D">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lang w:eastAsia="x-none"/>
              </w:rPr>
              <w:t xml:space="preserve">Логистический инвестиционный проект предполагает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троительство </w:t>
            </w:r>
            <w:proofErr w:type="spellStart"/>
            <w:r w:rsidRPr="00AD7B31">
              <w:rPr>
                <w:rFonts w:ascii="Times New Roman" w:hAnsi="Times New Roman" w:cs="Times New Roman"/>
                <w:color w:val="000000" w:themeColor="text1"/>
                <w:sz w:val="24"/>
                <w:szCs w:val="24"/>
                <w:shd w:val="clear" w:color="auto" w:fill="FFFFFF"/>
              </w:rPr>
              <w:t>Атырауского</w:t>
            </w:r>
            <w:proofErr w:type="spellEnd"/>
            <w:r w:rsidRPr="00AD7B31">
              <w:rPr>
                <w:rFonts w:ascii="Times New Roman" w:hAnsi="Times New Roman" w:cs="Times New Roman"/>
                <w:color w:val="000000" w:themeColor="text1"/>
                <w:sz w:val="24"/>
                <w:szCs w:val="24"/>
                <w:shd w:val="clear" w:color="auto" w:fill="FFFFFF"/>
              </w:rPr>
              <w:t xml:space="preserve"> Торгово-Логистического Центра </w:t>
            </w:r>
            <w:r>
              <w:rPr>
                <w:rFonts w:ascii="Times New Roman" w:hAnsi="Times New Roman" w:cs="Times New Roman"/>
                <w:color w:val="000000" w:themeColor="text1"/>
                <w:sz w:val="24"/>
                <w:szCs w:val="24"/>
                <w:shd w:val="clear" w:color="auto" w:fill="FFFFFF"/>
              </w:rPr>
              <w:t xml:space="preserve">с </w:t>
            </w:r>
            <w:r w:rsidRPr="00AD7B31">
              <w:rPr>
                <w:rFonts w:ascii="Times New Roman" w:hAnsi="Times New Roman" w:cs="Times New Roman"/>
                <w:color w:val="000000" w:themeColor="text1"/>
                <w:sz w:val="24"/>
                <w:szCs w:val="24"/>
                <w:shd w:val="clear" w:color="auto" w:fill="FFFFFF"/>
              </w:rPr>
              <w:t>создание</w:t>
            </w:r>
            <w:r>
              <w:rPr>
                <w:rFonts w:ascii="Times New Roman" w:hAnsi="Times New Roman" w:cs="Times New Roman"/>
                <w:color w:val="000000" w:themeColor="text1"/>
                <w:sz w:val="24"/>
                <w:szCs w:val="24"/>
                <w:shd w:val="clear" w:color="auto" w:fill="FFFFFF"/>
              </w:rPr>
              <w:t>м</w:t>
            </w:r>
            <w:r w:rsidRPr="00AD7B31">
              <w:rPr>
                <w:rFonts w:ascii="Times New Roman" w:hAnsi="Times New Roman" w:cs="Times New Roman"/>
                <w:color w:val="000000" w:themeColor="text1"/>
                <w:sz w:val="24"/>
                <w:szCs w:val="24"/>
                <w:shd w:val="clear" w:color="auto" w:fill="FFFFFF"/>
              </w:rPr>
              <w:t xml:space="preserve"> 3-х основных </w:t>
            </w:r>
            <w:r w:rsidRPr="00AD7B31">
              <w:rPr>
                <w:rFonts w:ascii="Times New Roman" w:hAnsi="Times New Roman" w:cs="Times New Roman"/>
                <w:color w:val="000000" w:themeColor="text1"/>
                <w:sz w:val="24"/>
                <w:szCs w:val="24"/>
                <w:shd w:val="clear" w:color="auto" w:fill="FFFFFF"/>
              </w:rPr>
              <w:lastRenderedPageBreak/>
              <w:t>комплексов:</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1. складской комплекс (склады класса А+, А , В+, В , С и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олодильники).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2. грузовой комплекс (</w:t>
            </w:r>
            <w:r>
              <w:rPr>
                <w:rFonts w:ascii="Times New Roman" w:hAnsi="Times New Roman" w:cs="Times New Roman"/>
                <w:color w:val="000000" w:themeColor="text1"/>
                <w:sz w:val="24"/>
                <w:szCs w:val="24"/>
                <w:shd w:val="clear" w:color="auto" w:fill="FFFFFF"/>
              </w:rPr>
              <w:t>з</w:t>
            </w:r>
            <w:r w:rsidRPr="00AD7B31">
              <w:rPr>
                <w:rFonts w:ascii="Times New Roman" w:hAnsi="Times New Roman" w:cs="Times New Roman"/>
                <w:color w:val="000000" w:themeColor="text1"/>
                <w:sz w:val="24"/>
                <w:szCs w:val="24"/>
                <w:shd w:val="clear" w:color="auto" w:fill="FFFFFF"/>
              </w:rPr>
              <w:t xml:space="preserve">она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аможенного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онтроля -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аможенные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и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ременного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 xml:space="preserve">ранения,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класса С для промышленных грузов и оборудования,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онтейнерная площадка и </w:t>
            </w:r>
            <w:r>
              <w:rPr>
                <w:rFonts w:ascii="Times New Roman" w:hAnsi="Times New Roman" w:cs="Times New Roman"/>
                <w:color w:val="000000" w:themeColor="text1"/>
                <w:sz w:val="24"/>
                <w:szCs w:val="24"/>
                <w:shd w:val="clear" w:color="auto" w:fill="FFFFFF"/>
              </w:rPr>
              <w:t>о</w:t>
            </w:r>
            <w:r w:rsidRPr="00AD7B31">
              <w:rPr>
                <w:rFonts w:ascii="Times New Roman" w:hAnsi="Times New Roman" w:cs="Times New Roman"/>
                <w:color w:val="000000" w:themeColor="text1"/>
                <w:sz w:val="24"/>
                <w:szCs w:val="24"/>
                <w:shd w:val="clear" w:color="auto" w:fill="FFFFFF"/>
              </w:rPr>
              <w:t>ткрытая площадка для хранения грузов, оборудованные козловыми кранами, другой спецтехникой и оборудованием).</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3. административно-торговый комплекс (</w:t>
            </w:r>
            <w:r>
              <w:rPr>
                <w:rFonts w:ascii="Times New Roman" w:hAnsi="Times New Roman" w:cs="Times New Roman"/>
                <w:color w:val="000000" w:themeColor="text1"/>
                <w:sz w:val="24"/>
                <w:szCs w:val="24"/>
                <w:shd w:val="clear" w:color="auto" w:fill="FFFFFF"/>
              </w:rPr>
              <w:t>б</w:t>
            </w:r>
            <w:r w:rsidRPr="00AD7B31">
              <w:rPr>
                <w:rFonts w:ascii="Times New Roman" w:hAnsi="Times New Roman" w:cs="Times New Roman"/>
                <w:color w:val="000000" w:themeColor="text1"/>
                <w:sz w:val="24"/>
                <w:szCs w:val="24"/>
                <w:shd w:val="clear" w:color="auto" w:fill="FFFFFF"/>
              </w:rPr>
              <w:t>изнес-</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орговые </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а</w:t>
            </w:r>
            <w:r w:rsidRPr="00AD7B31">
              <w:rPr>
                <w:rFonts w:ascii="Times New Roman" w:hAnsi="Times New Roman" w:cs="Times New Roman"/>
                <w:color w:val="000000" w:themeColor="text1"/>
                <w:sz w:val="24"/>
                <w:szCs w:val="24"/>
                <w:shd w:val="clear" w:color="auto" w:fill="FFFFFF"/>
              </w:rPr>
              <w:t xml:space="preserve">втосалоны,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ыставочный павильон, </w:t>
            </w:r>
            <w:r>
              <w:rPr>
                <w:rFonts w:ascii="Times New Roman" w:hAnsi="Times New Roman" w:cs="Times New Roman"/>
                <w:color w:val="000000" w:themeColor="text1"/>
                <w:sz w:val="24"/>
                <w:szCs w:val="24"/>
                <w:shd w:val="clear" w:color="auto" w:fill="FFFFFF"/>
              </w:rPr>
              <w:t>г</w:t>
            </w:r>
            <w:r w:rsidRPr="00AD7B31">
              <w:rPr>
                <w:rFonts w:ascii="Times New Roman" w:hAnsi="Times New Roman" w:cs="Times New Roman"/>
                <w:color w:val="000000" w:themeColor="text1"/>
                <w:sz w:val="24"/>
                <w:szCs w:val="24"/>
                <w:shd w:val="clear" w:color="auto" w:fill="FFFFFF"/>
              </w:rPr>
              <w:t xml:space="preserve">остиница, </w:t>
            </w:r>
            <w:r>
              <w:rPr>
                <w:rFonts w:ascii="Times New Roman" w:hAnsi="Times New Roman" w:cs="Times New Roman"/>
                <w:color w:val="000000" w:themeColor="text1"/>
                <w:sz w:val="24"/>
                <w:szCs w:val="24"/>
                <w:shd w:val="clear" w:color="auto" w:fill="FFFFFF"/>
              </w:rPr>
              <w:t>у</w:t>
            </w:r>
            <w:r w:rsidRPr="00AD7B31">
              <w:rPr>
                <w:rFonts w:ascii="Times New Roman" w:hAnsi="Times New Roman" w:cs="Times New Roman"/>
                <w:color w:val="000000" w:themeColor="text1"/>
                <w:sz w:val="24"/>
                <w:szCs w:val="24"/>
                <w:shd w:val="clear" w:color="auto" w:fill="FFFFFF"/>
              </w:rPr>
              <w:t xml:space="preserve">чебный центр,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онференц-зал).</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Инвестору предлагается долевое участие в </w:t>
            </w:r>
            <w:r>
              <w:rPr>
                <w:rFonts w:ascii="Times New Roman" w:hAnsi="Times New Roman" w:cs="Times New Roman"/>
                <w:color w:val="000000" w:themeColor="text1"/>
                <w:sz w:val="24"/>
                <w:szCs w:val="24"/>
                <w:shd w:val="clear" w:color="auto" w:fill="FFFFFF"/>
              </w:rPr>
              <w:t>управлении</w:t>
            </w:r>
            <w:r w:rsidRPr="00AD7B31">
              <w:rPr>
                <w:rFonts w:ascii="Times New Roman" w:hAnsi="Times New Roman" w:cs="Times New Roman"/>
                <w:color w:val="000000" w:themeColor="text1"/>
                <w:sz w:val="24"/>
                <w:szCs w:val="24"/>
                <w:shd w:val="clear" w:color="auto" w:fill="FFFFFF"/>
              </w:rPr>
              <w:t>, в объеме 70-80% от уставного капитала, с правом решающего голоса и со всеми соответствующими правами.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Срок окупаемости 5-7 лет.</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Годовая прибыль  ориентировочно 30 млн $.</w:t>
            </w:r>
          </w:p>
          <w:p w14:paraId="65E72DCE"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Pr>
                <w:rFonts w:ascii="Times New Roman" w:hAnsi="Times New Roman" w:cs="Times New Roman"/>
                <w:color w:val="000000" w:themeColor="text1"/>
                <w:sz w:val="24"/>
                <w:szCs w:val="24"/>
                <w:shd w:val="clear" w:color="auto" w:fill="FFFFFF"/>
              </w:rPr>
              <w:t xml:space="preserve">Оцените экономическую эффективность данного логистического проекта. </w:t>
            </w:r>
          </w:p>
        </w:tc>
      </w:tr>
      <w:tr w:rsidR="003E5CEC" w:rsidRPr="00EB1920" w14:paraId="29684238" w14:textId="77777777" w:rsidTr="0014170C">
        <w:trPr>
          <w:trHeight w:val="8352"/>
        </w:trPr>
        <w:tc>
          <w:tcPr>
            <w:tcW w:w="1934" w:type="dxa"/>
            <w:vMerge w:val="restart"/>
          </w:tcPr>
          <w:p w14:paraId="7FF6C1B9" w14:textId="2F97B234" w:rsidR="003E5CEC" w:rsidRPr="005848A3" w:rsidRDefault="004349ED" w:rsidP="00E32331">
            <w:pPr>
              <w:widowControl w:val="0"/>
              <w:spacing w:after="0" w:line="240" w:lineRule="auto"/>
              <w:ind w:right="45"/>
              <w:jc w:val="center"/>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lastRenderedPageBreak/>
              <w:t>ПКП</w:t>
            </w:r>
            <w:r w:rsidR="003E5CEC" w:rsidRPr="005848A3">
              <w:rPr>
                <w:rFonts w:ascii="Times New Roman" w:eastAsia="Times New Roman" w:hAnsi="Times New Roman" w:cs="Times New Roman"/>
                <w:u w:val="single"/>
                <w:lang w:eastAsia="ru-RU"/>
              </w:rPr>
              <w:t>-</w:t>
            </w:r>
            <w:r>
              <w:rPr>
                <w:rFonts w:ascii="Times New Roman" w:eastAsia="Times New Roman" w:hAnsi="Times New Roman" w:cs="Times New Roman"/>
                <w:u w:val="single"/>
                <w:lang w:eastAsia="ru-RU"/>
              </w:rPr>
              <w:t>5</w:t>
            </w:r>
          </w:p>
          <w:p w14:paraId="3872C51A" w14:textId="59FF4D74" w:rsidR="003E5CEC" w:rsidRPr="005848A3" w:rsidRDefault="004349ED" w:rsidP="00C66647">
            <w:pPr>
              <w:widowControl w:val="0"/>
              <w:spacing w:after="0" w:line="240" w:lineRule="auto"/>
              <w:ind w:right="45"/>
              <w:rPr>
                <w:rFonts w:ascii="Times New Roman" w:eastAsia="Times New Roman" w:hAnsi="Times New Roman" w:cs="Times New Roman"/>
                <w:b/>
                <w:iCs/>
                <w:u w:val="single"/>
                <w:lang w:eastAsia="ru-RU"/>
              </w:rPr>
            </w:pPr>
            <w:r w:rsidRPr="00A667D3">
              <w:rPr>
                <w:rFonts w:ascii="Times New Roman" w:eastAsia="Calibri" w:hAnsi="Times New Roman" w:cs="Times New Roman"/>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889" w:type="dxa"/>
          </w:tcPr>
          <w:p w14:paraId="0EE077A1" w14:textId="2D81886C" w:rsidR="00820BD0" w:rsidRPr="00A667D3" w:rsidRDefault="00820BD0" w:rsidP="00820BD0">
            <w:pPr>
              <w:pStyle w:val="affd"/>
              <w:ind w:left="0"/>
              <w:rPr>
                <w:sz w:val="24"/>
                <w:szCs w:val="24"/>
              </w:rPr>
            </w:pPr>
            <w:r w:rsidRPr="00A667D3">
              <w:rPr>
                <w:sz w:val="24"/>
                <w:szCs w:val="24"/>
              </w:rPr>
              <w:t xml:space="preserve">1. </w:t>
            </w:r>
          </w:p>
          <w:p w14:paraId="545A1F73" w14:textId="77777777" w:rsidR="00820BD0" w:rsidRPr="00492947" w:rsidRDefault="00820BD0" w:rsidP="00820BD0">
            <w:pPr>
              <w:pStyle w:val="affd"/>
              <w:spacing w:after="200" w:line="276" w:lineRule="auto"/>
              <w:ind w:left="0"/>
              <w:jc w:val="both"/>
              <w:rPr>
                <w:sz w:val="24"/>
                <w:szCs w:val="24"/>
              </w:rPr>
            </w:pPr>
            <w:r w:rsidRPr="00492947">
              <w:rPr>
                <w:sz w:val="24"/>
                <w:szCs w:val="24"/>
              </w:rPr>
              <w:t xml:space="preserve">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p w14:paraId="529C14D0" w14:textId="77777777" w:rsidR="003E5CEC" w:rsidRPr="005848A3" w:rsidRDefault="003E5CEC" w:rsidP="00E32331">
            <w:pPr>
              <w:tabs>
                <w:tab w:val="left" w:pos="993"/>
              </w:tabs>
              <w:spacing w:after="0" w:line="240" w:lineRule="auto"/>
              <w:jc w:val="center"/>
              <w:rPr>
                <w:rFonts w:ascii="Times New Roman" w:eastAsia="Times New Roman" w:hAnsi="Times New Roman" w:cs="Times New Roman"/>
                <w:b/>
                <w:highlight w:val="yellow"/>
                <w:lang w:eastAsia="ru-RU"/>
              </w:rPr>
            </w:pPr>
          </w:p>
          <w:p w14:paraId="48D74342"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053C10B3"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6C594EB5"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392D71FC"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1F7AB0AF"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40D8DEC6"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5AE72A6B"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71533890"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20ADE985" w14:textId="77777777" w:rsidR="003E5CEC" w:rsidRPr="005848A3" w:rsidRDefault="003E5CEC" w:rsidP="00307C5A">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948" w:type="dxa"/>
            <w:shd w:val="clear" w:color="auto" w:fill="auto"/>
          </w:tcPr>
          <w:p w14:paraId="6D317745" w14:textId="4783B8E5" w:rsidR="004349ED" w:rsidRPr="001F3BE6" w:rsidRDefault="004349ED"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теоретические основы </w:t>
            </w:r>
            <w:r w:rsidR="001F3BE6" w:rsidRPr="001F3BE6">
              <w:rPr>
                <w:rFonts w:ascii="Times New Roman" w:eastAsia="Arial Unicode MS" w:hAnsi="Times New Roman" w:cs="Times New Roman"/>
                <w:color w:val="000000"/>
                <w:sz w:val="24"/>
                <w:szCs w:val="24"/>
                <w:u w:color="000000"/>
              </w:rPr>
              <w:t>управления бизнес-процессами</w:t>
            </w:r>
            <w:r w:rsidR="001F3BE6" w:rsidRPr="00492947">
              <w:rPr>
                <w:rFonts w:ascii="Times New Roman" w:eastAsia="Arial Unicode MS" w:hAnsi="Times New Roman" w:cs="Times New Roman"/>
                <w:color w:val="000000"/>
                <w:sz w:val="24"/>
                <w:szCs w:val="24"/>
                <w:u w:color="000000"/>
              </w:rPr>
              <w:t xml:space="preserve"> </w:t>
            </w:r>
            <w:r w:rsidR="001F3BE6">
              <w:rPr>
                <w:rFonts w:ascii="Times New Roman" w:eastAsia="Arial Unicode MS" w:hAnsi="Times New Roman" w:cs="Times New Roman"/>
                <w:color w:val="000000"/>
                <w:sz w:val="24"/>
                <w:szCs w:val="24"/>
                <w:u w:color="000000"/>
              </w:rPr>
              <w:t xml:space="preserve">компаний на основе внедрения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DB97606" w14:textId="366B508E"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Уметь</w:t>
            </w:r>
            <w:r w:rsid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 xml:space="preserve">планировать </w:t>
            </w:r>
            <w:r w:rsidR="001F3BE6">
              <w:rPr>
                <w:rFonts w:ascii="Times New Roman" w:eastAsia="Arial Unicode MS" w:hAnsi="Times New Roman" w:cs="Times New Roman"/>
                <w:color w:val="000000"/>
                <w:sz w:val="24"/>
                <w:szCs w:val="24"/>
                <w:u w:color="000000"/>
              </w:rPr>
              <w:t>бизнес-</w:t>
            </w:r>
            <w:r w:rsidRPr="00492947">
              <w:rPr>
                <w:rFonts w:ascii="Times New Roman" w:eastAsia="Arial Unicode MS" w:hAnsi="Times New Roman" w:cs="Times New Roman"/>
                <w:color w:val="000000"/>
                <w:sz w:val="24"/>
                <w:szCs w:val="24"/>
                <w:u w:color="000000"/>
              </w:rPr>
              <w:t>процессы реализации</w:t>
            </w:r>
            <w:r w:rsidR="001F3BE6">
              <w:rPr>
                <w:rFonts w:ascii="Times New Roman" w:eastAsia="Arial Unicode MS" w:hAnsi="Times New Roman" w:cs="Times New Roman"/>
                <w:color w:val="000000"/>
                <w:sz w:val="24"/>
                <w:szCs w:val="24"/>
                <w:u w:color="000000"/>
              </w:rPr>
              <w:t xml:space="preserve">, необходимые для реализации </w:t>
            </w:r>
            <w:r w:rsidRPr="00492947">
              <w:rPr>
                <w:rFonts w:ascii="Times New Roman" w:eastAsia="Arial Unicode MS" w:hAnsi="Times New Roman" w:cs="Times New Roman"/>
                <w:color w:val="000000"/>
                <w:sz w:val="24"/>
                <w:szCs w:val="24"/>
                <w:u w:color="000000"/>
              </w:rPr>
              <w:t xml:space="preserve"> логистических инвестиционных проектов</w:t>
            </w:r>
            <w:r w:rsidRPr="00492947">
              <w:rPr>
                <w:rFonts w:ascii="Times New Roman" w:hAnsi="Times New Roman" w:cs="Times New Roman"/>
                <w:sz w:val="24"/>
                <w:szCs w:val="24"/>
              </w:rPr>
              <w:t>.</w:t>
            </w:r>
          </w:p>
          <w:p w14:paraId="657FDBF5" w14:textId="77777777" w:rsidR="001551D6" w:rsidRPr="00492947" w:rsidRDefault="001551D6" w:rsidP="001551D6">
            <w:pPr>
              <w:autoSpaceDE w:val="0"/>
              <w:autoSpaceDN w:val="0"/>
              <w:adjustRightInd w:val="0"/>
              <w:spacing w:after="0" w:line="240" w:lineRule="auto"/>
              <w:ind w:left="720"/>
              <w:jc w:val="both"/>
              <w:rPr>
                <w:rFonts w:ascii="Times New Roman" w:eastAsia="Arial Unicode MS" w:hAnsi="Times New Roman" w:cs="Times New Roman"/>
                <w:color w:val="000000"/>
                <w:sz w:val="24"/>
                <w:szCs w:val="24"/>
                <w:u w:color="000000"/>
                <w:lang w:eastAsia="ru-RU"/>
              </w:rPr>
            </w:pPr>
          </w:p>
          <w:p w14:paraId="75262BE7" w14:textId="77777777" w:rsidR="003E5CEC" w:rsidRPr="00492947" w:rsidRDefault="003E5CEC" w:rsidP="00B57FFE">
            <w:pPr>
              <w:spacing w:after="0" w:line="240" w:lineRule="auto"/>
              <w:ind w:left="33"/>
              <w:contextualSpacing/>
              <w:jc w:val="both"/>
              <w:rPr>
                <w:rFonts w:ascii="Times New Roman" w:eastAsia="Times New Roman" w:hAnsi="Times New Roman" w:cs="Times New Roman"/>
                <w:b/>
                <w:lang w:eastAsia="ru-RU"/>
              </w:rPr>
            </w:pPr>
          </w:p>
        </w:tc>
        <w:tc>
          <w:tcPr>
            <w:tcW w:w="2800" w:type="dxa"/>
            <w:shd w:val="clear" w:color="auto" w:fill="auto"/>
          </w:tcPr>
          <w:p w14:paraId="546F3E51"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0546C383" w14:textId="77777777" w:rsidR="00EB1920" w:rsidRPr="00492947" w:rsidRDefault="00EB1920" w:rsidP="00492947">
            <w:pPr>
              <w:pStyle w:val="af4"/>
              <w:spacing w:before="0" w:beforeAutospacing="0" w:after="0" w:afterAutospacing="0"/>
              <w:rPr>
                <w:color w:val="000000" w:themeColor="text1"/>
              </w:rPr>
            </w:pPr>
            <w:r w:rsidRPr="00492947">
              <w:rPr>
                <w:color w:val="000000" w:themeColor="text1"/>
              </w:rPr>
              <w:t>В 2021 году Россия стала главным торговым партнером Узбекистана, опередив Китай, но логистические возможности Узбекистана ограничены. Бизнес вынужден доставлять товары из Узбекистана в Россию полными контейнерами или грузовиками, что несет дополнительные финансовые издержки. Это существенная нагрузка на компании, которая значительно ограничивает развитие двусторонней торговли. В 2022 году категориями-лидерами по объемам поставки из Узбекистана в Россию стали сухофрукты и консервация, полиэфирное волокно и другая продукция химической промышленности, а также текстиль. Россия, в свою очередь, наращивает экспорт товаров народного потребления, древесины и целлюлозно-бумажных изделий, продукции металлургической промышленности. Главная точка для будущего роста – сокращение посредников в цепи поставок.</w:t>
            </w:r>
          </w:p>
          <w:p w14:paraId="5A1A6BCA" w14:textId="77777777" w:rsidR="00EB1920"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Оцените возможность разработки логистических </w:t>
            </w:r>
            <w:r w:rsidR="00EB1920" w:rsidRPr="00492947">
              <w:rPr>
                <w:color w:val="000000" w:themeColor="text1"/>
              </w:rPr>
              <w:t xml:space="preserve">инвестиционных </w:t>
            </w:r>
            <w:r w:rsidRPr="00492947">
              <w:rPr>
                <w:color w:val="000000" w:themeColor="text1"/>
              </w:rPr>
              <w:t>проектов между</w:t>
            </w:r>
            <w:r w:rsidR="00EB1920" w:rsidRPr="00492947">
              <w:rPr>
                <w:color w:val="000000" w:themeColor="text1"/>
              </w:rPr>
              <w:t xml:space="preserve"> </w:t>
            </w:r>
            <w:r w:rsidR="00EB1920" w:rsidRPr="00492947">
              <w:rPr>
                <w:color w:val="000000" w:themeColor="text1"/>
              </w:rPr>
              <w:lastRenderedPageBreak/>
              <w:t xml:space="preserve">Узбекистаном </w:t>
            </w:r>
            <w:r w:rsidRPr="00492947">
              <w:rPr>
                <w:color w:val="000000" w:themeColor="text1"/>
              </w:rPr>
              <w:t>и Россией.</w:t>
            </w:r>
          </w:p>
          <w:p w14:paraId="5BB21257" w14:textId="03B53762" w:rsidR="003E5CEC"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Существуют ли примеры подобных логистических проектов в других странах? Приведите примеры. </w:t>
            </w:r>
            <w:r w:rsidR="001551D6" w:rsidRPr="00492947">
              <w:rPr>
                <w:color w:val="000000" w:themeColor="text1"/>
              </w:rPr>
              <w:t xml:space="preserve"> </w:t>
            </w:r>
          </w:p>
          <w:p w14:paraId="5976741D"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color w:val="000000" w:themeColor="text1"/>
                <w:sz w:val="24"/>
                <w:szCs w:val="24"/>
                <w:lang w:eastAsia="ru-RU"/>
              </w:rPr>
            </w:pPr>
          </w:p>
          <w:p w14:paraId="30515494" w14:textId="3B82938A"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38DAD978" w14:textId="17918C63"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eastAsia="Times New Roman" w:hAnsi="Times New Roman" w:cs="Times New Roman"/>
                <w:color w:val="000000" w:themeColor="text1"/>
                <w:sz w:val="24"/>
                <w:szCs w:val="24"/>
                <w:lang w:eastAsia="ru-RU"/>
              </w:rPr>
              <w:t>Мэрии города Бишкек требуются консалтинговые услуги на оценку возможности реализации проекта ГЧП «Строительство и эксплуатация таможенно-логистического центра в городе Бишкек на условиях</w:t>
            </w:r>
            <w:r w:rsidRPr="00492947">
              <w:rPr>
                <w:rFonts w:ascii="Times New Roman" w:hAnsi="Times New Roman" w:cs="Times New Roman"/>
                <w:bCs/>
                <w:color w:val="000000" w:themeColor="text1"/>
                <w:kern w:val="32"/>
                <w:sz w:val="24"/>
                <w:szCs w:val="24"/>
              </w:rPr>
              <w:t xml:space="preserve"> Государственно-Частного партнерства» с особым акцентом на финансовой жизнеспособности, возможности привлечения банковского финансирования и соотношение цены качества для общества в целом. Проект включает соглашение с частным партнером на строительство таможенно-логистического центра. </w:t>
            </w:r>
          </w:p>
          <w:p w14:paraId="55B32F47" w14:textId="77777777"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hAnsi="Times New Roman" w:cs="Times New Roman"/>
                <w:color w:val="000000" w:themeColor="text1"/>
                <w:sz w:val="24"/>
                <w:szCs w:val="24"/>
              </w:rPr>
              <w:t>Компоненты проекта:</w:t>
            </w:r>
          </w:p>
          <w:p w14:paraId="5629913B" w14:textId="6631574E"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административный и коммерческий потенциал частного сектора в управлении логистикой.</w:t>
            </w:r>
          </w:p>
          <w:p w14:paraId="13B5677E" w14:textId="77777777"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финансовые возможности частного сектора, учитывая ограниченные бюджетные ресурсы Мэрии.</w:t>
            </w:r>
          </w:p>
          <w:p w14:paraId="31500532" w14:textId="7719E08A"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lastRenderedPageBreak/>
              <w:t>Дать благоприятный сигнал частному сектору для сотрудничества по развитию логистики в Бишкеке.</w:t>
            </w:r>
          </w:p>
          <w:p w14:paraId="059E2851" w14:textId="76F8B508" w:rsidR="00EB1920" w:rsidRPr="00492947" w:rsidRDefault="00EB1920" w:rsidP="00492947">
            <w:pPr>
              <w:pStyle w:val="affd"/>
              <w:tabs>
                <w:tab w:val="left" w:pos="207"/>
              </w:tabs>
              <w:ind w:left="0"/>
              <w:jc w:val="both"/>
              <w:rPr>
                <w:bCs/>
                <w:color w:val="000000" w:themeColor="text1"/>
                <w:kern w:val="32"/>
                <w:sz w:val="24"/>
                <w:szCs w:val="24"/>
              </w:rPr>
            </w:pPr>
            <w:r w:rsidRPr="00492947">
              <w:rPr>
                <w:bCs/>
                <w:color w:val="000000" w:themeColor="text1"/>
                <w:kern w:val="32"/>
                <w:sz w:val="24"/>
                <w:szCs w:val="24"/>
              </w:rPr>
              <w:t>Необходимо провести анализ логистического проекта по следующим составляющим:</w:t>
            </w:r>
          </w:p>
          <w:p w14:paraId="32D24C8C" w14:textId="1D92DDD5"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определение схемы финансирования;</w:t>
            </w:r>
          </w:p>
          <w:p w14:paraId="48CF62C3" w14:textId="05F443D8"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анализ финансовой жизнеспособности;</w:t>
            </w:r>
          </w:p>
          <w:p w14:paraId="570CACC1" w14:textId="0034BD01"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sz w:val="24"/>
                <w:szCs w:val="24"/>
              </w:rPr>
              <w:t>анализ рисков и их оптимальное распределение между государственным и частным партнерами;</w:t>
            </w:r>
          </w:p>
          <w:p w14:paraId="1C4C40C2" w14:textId="6FDD47DC"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оценка соотношения цены и качества с учетом лучшей международной практики;</w:t>
            </w:r>
          </w:p>
          <w:p w14:paraId="345D0162" w14:textId="74E7CD74"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предложений по возможной поддержке со стороны государственного партнера в случае рисков разрыва жизнеспособности;</w:t>
            </w:r>
          </w:p>
          <w:p w14:paraId="3537669C" w14:textId="6CDADD73" w:rsidR="00A56181"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финансовой модели.</w:t>
            </w:r>
          </w:p>
        </w:tc>
      </w:tr>
      <w:tr w:rsidR="00473A3A" w:rsidRPr="005848A3" w14:paraId="0B7412E3" w14:textId="77777777" w:rsidTr="0014170C">
        <w:trPr>
          <w:trHeight w:val="4100"/>
        </w:trPr>
        <w:tc>
          <w:tcPr>
            <w:tcW w:w="1934" w:type="dxa"/>
            <w:vMerge/>
          </w:tcPr>
          <w:p w14:paraId="1FC12621" w14:textId="77777777"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7B6416E8" w14:textId="0872B6D6" w:rsidR="00820BD0" w:rsidRPr="00492947" w:rsidRDefault="004349ED" w:rsidP="00492947">
            <w:pPr>
              <w:pStyle w:val="affd"/>
              <w:ind w:left="0"/>
              <w:rPr>
                <w:sz w:val="24"/>
                <w:szCs w:val="24"/>
              </w:rPr>
            </w:pPr>
            <w:r w:rsidRPr="00492947">
              <w:rPr>
                <w:sz w:val="24"/>
                <w:szCs w:val="24"/>
              </w:rPr>
              <w:t xml:space="preserve">2. </w:t>
            </w:r>
            <w:r w:rsidR="00820BD0" w:rsidRPr="00492947">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64AF05AC" w14:textId="05AD397C" w:rsidR="004349ED" w:rsidRPr="00492947" w:rsidRDefault="004349ED" w:rsidP="004349ED">
            <w:pPr>
              <w:pStyle w:val="affd"/>
              <w:ind w:left="0"/>
              <w:rPr>
                <w:sz w:val="24"/>
                <w:szCs w:val="24"/>
              </w:rPr>
            </w:pPr>
          </w:p>
          <w:p w14:paraId="50BD8BA7" w14:textId="77777777" w:rsidR="00473A3A" w:rsidRPr="00492947" w:rsidRDefault="00473A3A" w:rsidP="001551D6">
            <w:pPr>
              <w:spacing w:after="0" w:line="240" w:lineRule="auto"/>
              <w:contextualSpacing/>
              <w:jc w:val="both"/>
              <w:rPr>
                <w:rFonts w:ascii="Times New Roman" w:eastAsia="Times New Roman" w:hAnsi="Times New Roman" w:cs="Times New Roman"/>
                <w:lang w:eastAsia="ru-RU"/>
              </w:rPr>
            </w:pPr>
          </w:p>
        </w:tc>
        <w:tc>
          <w:tcPr>
            <w:tcW w:w="2948" w:type="dxa"/>
          </w:tcPr>
          <w:p w14:paraId="19B6C059" w14:textId="62B16CF7"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принципы разработки </w:t>
            </w:r>
            <w:r w:rsidR="001F3BE6" w:rsidRPr="001F3BE6">
              <w:rPr>
                <w:rFonts w:ascii="Times New Roman" w:eastAsia="Arial Unicode MS" w:hAnsi="Times New Roman" w:cs="Times New Roman"/>
                <w:color w:val="000000"/>
                <w:sz w:val="24"/>
                <w:szCs w:val="24"/>
                <w:u w:color="000000"/>
              </w:rPr>
              <w:t>экономико-математических моделей</w:t>
            </w:r>
            <w:r w:rsidR="001F3BE6">
              <w:rPr>
                <w:rFonts w:ascii="Times New Roman" w:eastAsia="Arial Unicode MS" w:hAnsi="Times New Roman" w:cs="Times New Roman"/>
                <w:color w:val="000000"/>
                <w:sz w:val="24"/>
                <w:szCs w:val="24"/>
                <w:u w:color="000000"/>
              </w:rPr>
              <w:t>, необходимых для реализации</w:t>
            </w:r>
            <w:r w:rsidR="001F3BE6" w:rsidRP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2FDC504" w14:textId="29AF0D8F"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r w:rsidRPr="00492947">
              <w:rPr>
                <w:rFonts w:ascii="Times New Roman" w:eastAsia="Arial Unicode MS" w:hAnsi="Times New Roman" w:cs="Times New Roman"/>
                <w:color w:val="000000"/>
                <w:sz w:val="24"/>
                <w:szCs w:val="24"/>
                <w:u w:color="000000"/>
              </w:rPr>
              <w:t xml:space="preserve">выбирать оптимальные </w:t>
            </w:r>
            <w:r w:rsidR="001F3BE6">
              <w:rPr>
                <w:rFonts w:ascii="Times New Roman" w:eastAsia="Arial Unicode MS" w:hAnsi="Times New Roman" w:cs="Times New Roman"/>
                <w:color w:val="000000"/>
                <w:sz w:val="24"/>
                <w:szCs w:val="24"/>
                <w:u w:color="000000"/>
              </w:rPr>
              <w:t xml:space="preserve">методы применения экономико-математических моделей для реализации </w:t>
            </w:r>
            <w:r w:rsidRPr="00492947">
              <w:rPr>
                <w:rFonts w:ascii="Times New Roman" w:eastAsia="Arial Unicode MS" w:hAnsi="Times New Roman" w:cs="Times New Roman"/>
                <w:color w:val="000000"/>
                <w:sz w:val="24"/>
                <w:szCs w:val="24"/>
                <w:u w:color="000000"/>
              </w:rPr>
              <w:t>логистических инвестиционных проектов</w:t>
            </w:r>
            <w:r w:rsidRPr="00492947">
              <w:rPr>
                <w:rFonts w:ascii="Times New Roman" w:hAnsi="Times New Roman" w:cs="Times New Roman"/>
                <w:sz w:val="24"/>
                <w:szCs w:val="24"/>
              </w:rPr>
              <w:t>.</w:t>
            </w:r>
          </w:p>
          <w:p w14:paraId="3C050950" w14:textId="77777777" w:rsidR="00473A3A" w:rsidRPr="00492947"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tc>
        <w:tc>
          <w:tcPr>
            <w:tcW w:w="2800" w:type="dxa"/>
          </w:tcPr>
          <w:p w14:paraId="2843256B" w14:textId="77777777" w:rsidR="0005687E" w:rsidRPr="00492947" w:rsidRDefault="0005687E" w:rsidP="0005687E">
            <w:pPr>
              <w:spacing w:after="0" w:line="240" w:lineRule="auto"/>
              <w:ind w:left="33"/>
              <w:contextualSpacing/>
              <w:jc w:val="both"/>
              <w:rPr>
                <w:rFonts w:ascii="Times New Roman" w:eastAsia="Times New Roman" w:hAnsi="Times New Roman" w:cs="Times New Roman"/>
                <w:b/>
                <w:lang w:eastAsia="ru-RU"/>
              </w:rPr>
            </w:pPr>
            <w:r w:rsidRPr="00492947">
              <w:rPr>
                <w:rFonts w:ascii="Times New Roman" w:eastAsia="Times New Roman" w:hAnsi="Times New Roman" w:cs="Times New Roman"/>
                <w:b/>
                <w:lang w:eastAsia="ru-RU"/>
              </w:rPr>
              <w:t>Задание</w:t>
            </w:r>
          </w:p>
          <w:p w14:paraId="66D353B8" w14:textId="7B437283" w:rsidR="00DF5A6E" w:rsidRPr="00492947" w:rsidRDefault="00DF5A6E" w:rsidP="0048515B">
            <w:pPr>
              <w:spacing w:after="0" w:line="240" w:lineRule="auto"/>
              <w:ind w:left="33"/>
              <w:contextualSpacing/>
              <w:jc w:val="both"/>
              <w:rPr>
                <w:rFonts w:ascii="Times New Roman" w:hAnsi="Times New Roman" w:cs="Times New Roman"/>
                <w:sz w:val="24"/>
                <w:szCs w:val="24"/>
              </w:rPr>
            </w:pPr>
            <w:r w:rsidRPr="00492947">
              <w:rPr>
                <w:rFonts w:ascii="Times New Roman" w:hAnsi="Times New Roman" w:cs="Times New Roman"/>
                <w:bCs/>
                <w:sz w:val="24"/>
                <w:szCs w:val="24"/>
              </w:rPr>
              <w:t>Цель</w:t>
            </w:r>
            <w:r w:rsidRPr="00492947">
              <w:rPr>
                <w:rFonts w:ascii="Times New Roman" w:hAnsi="Times New Roman" w:cs="Times New Roman"/>
                <w:sz w:val="24"/>
                <w:szCs w:val="24"/>
              </w:rPr>
              <w:t xml:space="preserve"> логистического инвестиционного проекта – разработка фокусной концепции комплексного развития транспортно-логистического комплекса Республики Дагестан в увязке со смежными отраслями и проектов ее практической реализации на период до 2030 года</w:t>
            </w:r>
            <w:r w:rsidR="0048515B">
              <w:rPr>
                <w:rFonts w:ascii="Times New Roman" w:hAnsi="Times New Roman" w:cs="Times New Roman"/>
                <w:sz w:val="24"/>
                <w:szCs w:val="24"/>
              </w:rPr>
              <w:t xml:space="preserve">. </w:t>
            </w:r>
          </w:p>
          <w:p w14:paraId="02185262" w14:textId="22A1E330" w:rsidR="00FF1B7A" w:rsidRPr="00492947" w:rsidRDefault="00DF5A6E" w:rsidP="00DF5A6E">
            <w:pPr>
              <w:spacing w:after="0" w:line="240" w:lineRule="auto"/>
              <w:jc w:val="both"/>
              <w:rPr>
                <w:rFonts w:ascii="Times New Roman" w:hAnsi="Times New Roman" w:cs="Times New Roman"/>
                <w:sz w:val="24"/>
                <w:szCs w:val="24"/>
              </w:rPr>
            </w:pPr>
            <w:r w:rsidRPr="00492947">
              <w:rPr>
                <w:rFonts w:ascii="Times New Roman" w:hAnsi="Times New Roman" w:cs="Times New Roman"/>
                <w:sz w:val="24"/>
                <w:szCs w:val="24"/>
              </w:rPr>
              <w:t xml:space="preserve">Разработайте предложения по </w:t>
            </w:r>
            <w:r w:rsidRPr="00492947">
              <w:rPr>
                <w:rFonts w:ascii="Times New Roman" w:hAnsi="Times New Roman" w:cs="Times New Roman"/>
                <w:sz w:val="24"/>
                <w:szCs w:val="24"/>
              </w:rPr>
              <w:lastRenderedPageBreak/>
              <w:t>механизмам взаимодействия участников всех взаимоувязанных отраслей в целях устойчивого инвестиционног</w:t>
            </w:r>
            <w:r w:rsidR="0048515B">
              <w:rPr>
                <w:rFonts w:ascii="Times New Roman" w:hAnsi="Times New Roman" w:cs="Times New Roman"/>
                <w:sz w:val="24"/>
                <w:szCs w:val="24"/>
              </w:rPr>
              <w:t>о развития Республики Дагестан.</w:t>
            </w:r>
          </w:p>
          <w:p w14:paraId="77415593" w14:textId="27FF4B84" w:rsidR="00FF1B7A" w:rsidRPr="00492947" w:rsidRDefault="00FF1B7A" w:rsidP="00DF5A6E">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074F6220" w14:textId="117A9DAA" w:rsidR="00D82491" w:rsidRPr="00492947" w:rsidRDefault="006073B3" w:rsidP="00DF5A6E">
            <w:pPr>
              <w:shd w:val="clear" w:color="auto" w:fill="FFFFFF"/>
              <w:spacing w:line="240" w:lineRule="auto"/>
              <w:jc w:val="both"/>
              <w:textAlignment w:val="baseline"/>
              <w:rPr>
                <w:rFonts w:ascii="Times New Roman" w:eastAsia="Times New Roman" w:hAnsi="Times New Roman" w:cs="Times New Roman"/>
                <w:color w:val="191919"/>
                <w:sz w:val="24"/>
                <w:szCs w:val="24"/>
              </w:rPr>
            </w:pPr>
            <w:r w:rsidRPr="00492947">
              <w:rPr>
                <w:rFonts w:ascii="Times New Roman" w:eastAsia="Times New Roman" w:hAnsi="Times New Roman" w:cs="Times New Roman"/>
                <w:color w:val="191919"/>
                <w:sz w:val="24"/>
                <w:szCs w:val="24"/>
                <w:bdr w:val="none" w:sz="0" w:space="0" w:color="auto" w:frame="1"/>
              </w:rPr>
              <w:t xml:space="preserve">Оцените логистическую значимость </w:t>
            </w:r>
            <w:r w:rsidR="00DF5A6E" w:rsidRPr="00492947">
              <w:rPr>
                <w:rFonts w:ascii="Times New Roman" w:eastAsia="Times New Roman" w:hAnsi="Times New Roman" w:cs="Times New Roman"/>
                <w:color w:val="191919"/>
                <w:sz w:val="24"/>
                <w:szCs w:val="24"/>
                <w:bdr w:val="none" w:sz="0" w:space="0" w:color="auto" w:frame="1"/>
              </w:rPr>
              <w:t xml:space="preserve">  инвестиционного </w:t>
            </w:r>
            <w:r w:rsidRPr="00492947">
              <w:rPr>
                <w:rFonts w:ascii="Times New Roman" w:eastAsia="Times New Roman" w:hAnsi="Times New Roman" w:cs="Times New Roman"/>
                <w:color w:val="191919"/>
                <w:sz w:val="24"/>
                <w:szCs w:val="24"/>
                <w:bdr w:val="none" w:sz="0" w:space="0" w:color="auto" w:frame="1"/>
              </w:rPr>
              <w:t>проекта</w:t>
            </w:r>
            <w:r w:rsidR="00FF1B7A" w:rsidRPr="00492947">
              <w:rPr>
                <w:rFonts w:ascii="Times New Roman" w:eastAsia="Times New Roman" w:hAnsi="Times New Roman" w:cs="Times New Roman"/>
                <w:color w:val="191919"/>
                <w:sz w:val="24"/>
                <w:szCs w:val="24"/>
                <w:bdr w:val="none" w:sz="0" w:space="0" w:color="auto" w:frame="1"/>
              </w:rPr>
              <w:t>, приведенного в предыдущем задании</w:t>
            </w:r>
            <w:r w:rsidRPr="00492947">
              <w:rPr>
                <w:rFonts w:ascii="Times New Roman" w:eastAsia="Times New Roman" w:hAnsi="Times New Roman" w:cs="Times New Roman"/>
                <w:color w:val="191919"/>
                <w:sz w:val="24"/>
                <w:szCs w:val="24"/>
                <w:bdr w:val="none" w:sz="0" w:space="0" w:color="auto" w:frame="1"/>
              </w:rPr>
              <w:t xml:space="preserve">. </w:t>
            </w:r>
          </w:p>
        </w:tc>
      </w:tr>
      <w:tr w:rsidR="001551D6" w:rsidRPr="00DF5A6E" w14:paraId="25B366AA" w14:textId="77777777" w:rsidTr="0014170C">
        <w:trPr>
          <w:trHeight w:val="1265"/>
        </w:trPr>
        <w:tc>
          <w:tcPr>
            <w:tcW w:w="1934" w:type="dxa"/>
            <w:vMerge/>
          </w:tcPr>
          <w:p w14:paraId="7F0536D9" w14:textId="77777777" w:rsidR="001551D6" w:rsidRPr="005848A3" w:rsidRDefault="001551D6" w:rsidP="00E32331">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7907E4A9" w14:textId="705C8FAA" w:rsidR="00820BD0" w:rsidRPr="00492947" w:rsidRDefault="00492947" w:rsidP="00492947">
            <w:pPr>
              <w:tabs>
                <w:tab w:val="left" w:pos="61"/>
              </w:tabs>
              <w:ind w:firstLine="67"/>
              <w:jc w:val="both"/>
              <w:rPr>
                <w:rFonts w:ascii="Times New Roman" w:hAnsi="Times New Roman" w:cs="Times New Roman"/>
                <w:strike/>
                <w:sz w:val="24"/>
                <w:szCs w:val="24"/>
              </w:rPr>
            </w:pPr>
            <w:r w:rsidRPr="00492947">
              <w:rPr>
                <w:rFonts w:ascii="Times New Roman" w:hAnsi="Times New Roman" w:cs="Times New Roman"/>
                <w:sz w:val="24"/>
                <w:szCs w:val="24"/>
              </w:rPr>
              <w:t>3.</w:t>
            </w:r>
            <w:r w:rsidR="00820BD0" w:rsidRPr="00492947">
              <w:rPr>
                <w:rFonts w:ascii="Times New Roman" w:hAnsi="Times New Roman" w:cs="Times New Roman"/>
                <w:sz w:val="24"/>
                <w:szCs w:val="24"/>
              </w:rPr>
              <w:t xml:space="preserve">Демонстрирует навыки оптимизации логистики в компаниях различной отраслевой направленности </w:t>
            </w:r>
          </w:p>
          <w:p w14:paraId="2A562F0A" w14:textId="30B723F8" w:rsidR="001551D6" w:rsidRPr="00492947" w:rsidRDefault="001551D6" w:rsidP="001551D6">
            <w:pPr>
              <w:spacing w:after="0" w:line="240" w:lineRule="auto"/>
              <w:ind w:left="33"/>
              <w:contextualSpacing/>
              <w:jc w:val="both"/>
              <w:rPr>
                <w:rFonts w:ascii="Times New Roman" w:eastAsia="Times New Roman" w:hAnsi="Times New Roman" w:cs="Times New Roman"/>
                <w:lang w:eastAsia="ru-RU"/>
              </w:rPr>
            </w:pPr>
          </w:p>
        </w:tc>
        <w:tc>
          <w:tcPr>
            <w:tcW w:w="2948" w:type="dxa"/>
          </w:tcPr>
          <w:p w14:paraId="39E1D6B6" w14:textId="6DCFD0B9" w:rsidR="004349ED" w:rsidRPr="001F3BE6"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Знать:</w:t>
            </w:r>
            <w:r w:rsidRPr="00492947">
              <w:rPr>
                <w:rFonts w:ascii="Times New Roman" w:hAnsi="Times New Roman" w:cs="Times New Roman"/>
                <w:sz w:val="24"/>
                <w:szCs w:val="24"/>
              </w:rPr>
              <w:t xml:space="preserve"> </w:t>
            </w:r>
          </w:p>
          <w:p w14:paraId="318745C6" w14:textId="420A31EC" w:rsidR="001F3BE6" w:rsidRDefault="001F3BE6" w:rsidP="001F3BE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оптимизационную политику компании при реализации инвестиционных логистических проектов</w:t>
            </w:r>
          </w:p>
          <w:p w14:paraId="1C29FFB5" w14:textId="77777777" w:rsidR="001F3BE6" w:rsidRPr="001F3BE6" w:rsidRDefault="001F3BE6" w:rsidP="001F3BE6">
            <w:pPr>
              <w:autoSpaceDE w:val="0"/>
              <w:autoSpaceDN w:val="0"/>
              <w:adjustRightInd w:val="0"/>
              <w:spacing w:after="0" w:line="240" w:lineRule="auto"/>
              <w:jc w:val="both"/>
              <w:rPr>
                <w:rFonts w:ascii="Times New Roman" w:hAnsi="Times New Roman" w:cs="Times New Roman"/>
                <w:sz w:val="24"/>
                <w:szCs w:val="24"/>
              </w:rPr>
            </w:pPr>
          </w:p>
          <w:p w14:paraId="37D28E64" w14:textId="77777777" w:rsidR="001551D6" w:rsidRPr="001F3BE6" w:rsidRDefault="004349ED"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p>
          <w:p w14:paraId="21F48272" w14:textId="398D16BC" w:rsidR="001F3BE6" w:rsidRPr="00492947" w:rsidRDefault="001F3BE6" w:rsidP="001F3BE6">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hAnsi="Times New Roman" w:cs="Times New Roman"/>
                <w:sz w:val="24"/>
                <w:szCs w:val="24"/>
              </w:rPr>
              <w:t>п</w:t>
            </w:r>
            <w:r w:rsidRPr="001F3BE6">
              <w:rPr>
                <w:rFonts w:ascii="Times New Roman" w:hAnsi="Times New Roman" w:cs="Times New Roman"/>
                <w:sz w:val="24"/>
                <w:szCs w:val="24"/>
              </w:rPr>
              <w:t>роводить оптимизацию</w:t>
            </w:r>
            <w:r>
              <w:rPr>
                <w:rFonts w:ascii="Times New Roman" w:hAnsi="Times New Roman" w:cs="Times New Roman"/>
                <w:sz w:val="24"/>
                <w:szCs w:val="24"/>
              </w:rPr>
              <w:t xml:space="preserve"> деятельности </w:t>
            </w:r>
            <w:r>
              <w:rPr>
                <w:rFonts w:ascii="Times New Roman" w:eastAsia="Arial Unicode MS" w:hAnsi="Times New Roman" w:cs="Times New Roman"/>
                <w:b/>
                <w:color w:val="000000"/>
                <w:sz w:val="24"/>
                <w:szCs w:val="24"/>
                <w:u w:color="000000"/>
              </w:rPr>
              <w:t xml:space="preserve"> </w:t>
            </w:r>
            <w:r w:rsidRPr="00492947">
              <w:rPr>
                <w:rFonts w:ascii="Times New Roman" w:hAnsi="Times New Roman" w:cs="Times New Roman"/>
                <w:sz w:val="24"/>
                <w:szCs w:val="24"/>
              </w:rPr>
              <w:t>в компаниях различной отраслевой направленности</w:t>
            </w:r>
            <w:r>
              <w:rPr>
                <w:rFonts w:ascii="Times New Roman" w:hAnsi="Times New Roman" w:cs="Times New Roman"/>
                <w:sz w:val="24"/>
                <w:szCs w:val="24"/>
              </w:rPr>
              <w:t xml:space="preserve"> на основе внедрения логистических инвестиционных проектов</w:t>
            </w:r>
          </w:p>
        </w:tc>
        <w:tc>
          <w:tcPr>
            <w:tcW w:w="2800" w:type="dxa"/>
          </w:tcPr>
          <w:p w14:paraId="4408C76D" w14:textId="1B5B51D4" w:rsidR="00A313BB" w:rsidRPr="00A313BB" w:rsidRDefault="00A313BB" w:rsidP="00A313BB">
            <w:pPr>
              <w:spacing w:after="0" w:line="240" w:lineRule="auto"/>
              <w:jc w:val="both"/>
              <w:rPr>
                <w:rFonts w:ascii="Times New Roman" w:hAnsi="Times New Roman" w:cs="Times New Roman"/>
                <w:b/>
                <w:bCs/>
                <w:sz w:val="24"/>
                <w:szCs w:val="24"/>
              </w:rPr>
            </w:pPr>
            <w:r w:rsidRPr="00A313BB">
              <w:rPr>
                <w:rFonts w:ascii="Times New Roman" w:hAnsi="Times New Roman" w:cs="Times New Roman"/>
                <w:b/>
                <w:bCs/>
                <w:sz w:val="24"/>
                <w:szCs w:val="24"/>
              </w:rPr>
              <w:t>Задание.</w:t>
            </w:r>
          </w:p>
          <w:p w14:paraId="7DAEC4F5" w14:textId="77777777" w:rsid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Студенту требуется составить рейтинговую оценку организаций взаимодействия между потенциальным поставщиком и потребителям на основе предоставленного выбора.</w:t>
            </w:r>
          </w:p>
          <w:p w14:paraId="52330A66" w14:textId="6457218B"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На выбор дается 5 организаций-подрядчиков у каждой из которых есть свои плюсы и минусы:</w:t>
            </w:r>
          </w:p>
          <w:p w14:paraId="0B22C6B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А</w:t>
            </w:r>
            <w:r w:rsidRPr="00A313BB">
              <w:rPr>
                <w:rFonts w:ascii="Times New Roman" w:hAnsi="Times New Roman" w:cs="Times New Roman"/>
              </w:rPr>
              <w:br/>
              <w:t>Среднее время доставки заграницу – 10 дней</w:t>
            </w:r>
          </w:p>
          <w:p w14:paraId="502D53C2"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Стоимость услуг – 12000 рублей </w:t>
            </w:r>
          </w:p>
          <w:p w14:paraId="75F3230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Бесплатное курирование груза на протяжении всего маршрута</w:t>
            </w:r>
          </w:p>
          <w:p w14:paraId="0B9480F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Груз доставляется из пункта отправки в пункт выдачи</w:t>
            </w:r>
          </w:p>
          <w:p w14:paraId="5B23618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Б</w:t>
            </w:r>
          </w:p>
          <w:p w14:paraId="7760AEC3"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15 дней</w:t>
            </w:r>
          </w:p>
          <w:p w14:paraId="531D565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14 500 рублей</w:t>
            </w:r>
          </w:p>
          <w:p w14:paraId="2785356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Организация пользуется технологией «</w:t>
            </w:r>
            <w:r w:rsidRPr="00A313BB">
              <w:rPr>
                <w:rFonts w:ascii="Times New Roman" w:hAnsi="Times New Roman" w:cs="Times New Roman"/>
                <w:lang w:val="en-US"/>
              </w:rPr>
              <w:t>Door</w:t>
            </w:r>
            <w:r w:rsidRPr="00A313BB">
              <w:rPr>
                <w:rFonts w:ascii="Times New Roman" w:hAnsi="Times New Roman" w:cs="Times New Roman"/>
              </w:rPr>
              <w:t xml:space="preserve"> </w:t>
            </w:r>
            <w:r w:rsidRPr="00A313BB">
              <w:rPr>
                <w:rFonts w:ascii="Times New Roman" w:hAnsi="Times New Roman" w:cs="Times New Roman"/>
                <w:lang w:val="en-US"/>
              </w:rPr>
              <w:t>to</w:t>
            </w:r>
            <w:r w:rsidRPr="00A313BB">
              <w:rPr>
                <w:rFonts w:ascii="Times New Roman" w:hAnsi="Times New Roman" w:cs="Times New Roman"/>
              </w:rPr>
              <w:t xml:space="preserve"> </w:t>
            </w:r>
            <w:r w:rsidRPr="00A313BB">
              <w:rPr>
                <w:rFonts w:ascii="Times New Roman" w:hAnsi="Times New Roman" w:cs="Times New Roman"/>
                <w:lang w:val="en-US"/>
              </w:rPr>
              <w:t>door</w:t>
            </w:r>
            <w:r w:rsidRPr="00A313BB">
              <w:rPr>
                <w:rFonts w:ascii="Times New Roman" w:hAnsi="Times New Roman" w:cs="Times New Roman"/>
              </w:rPr>
              <w:t>»</w:t>
            </w:r>
          </w:p>
          <w:p w14:paraId="3C5F3B77"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Требуется 100</w:t>
            </w:r>
            <w:r w:rsidRPr="00A313BB">
              <w:rPr>
                <w:rFonts w:ascii="Times New Roman" w:hAnsi="Times New Roman" w:cs="Times New Roman"/>
                <w:lang w:val="en-US"/>
              </w:rPr>
              <w:t>%</w:t>
            </w:r>
            <w:r w:rsidRPr="00A313BB">
              <w:rPr>
                <w:rFonts w:ascii="Times New Roman" w:hAnsi="Times New Roman" w:cs="Times New Roman"/>
              </w:rPr>
              <w:t xml:space="preserve"> предоплата</w:t>
            </w:r>
          </w:p>
          <w:p w14:paraId="2C7905CB"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С </w:t>
            </w:r>
          </w:p>
          <w:p w14:paraId="39E0141D"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20 дней</w:t>
            </w:r>
          </w:p>
          <w:p w14:paraId="64706E6E"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849604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lastRenderedPageBreak/>
              <w:t>Организация пользуется технологией «</w:t>
            </w:r>
            <w:r w:rsidRPr="00A313BB">
              <w:rPr>
                <w:rFonts w:ascii="Times New Roman" w:hAnsi="Times New Roman" w:cs="Times New Roman"/>
                <w:lang w:val="en-US"/>
              </w:rPr>
              <w:t>Just</w:t>
            </w:r>
            <w:r w:rsidRPr="00A313BB">
              <w:rPr>
                <w:rFonts w:ascii="Times New Roman" w:hAnsi="Times New Roman" w:cs="Times New Roman"/>
              </w:rPr>
              <w:t xml:space="preserve"> </w:t>
            </w:r>
            <w:r w:rsidRPr="00A313BB">
              <w:rPr>
                <w:rFonts w:ascii="Times New Roman" w:hAnsi="Times New Roman" w:cs="Times New Roman"/>
                <w:lang w:val="en-US"/>
              </w:rPr>
              <w:t>in</w:t>
            </w:r>
            <w:r w:rsidRPr="00A313BB">
              <w:rPr>
                <w:rFonts w:ascii="Times New Roman" w:hAnsi="Times New Roman" w:cs="Times New Roman"/>
              </w:rPr>
              <w:t xml:space="preserve"> </w:t>
            </w:r>
            <w:r w:rsidRPr="00A313BB">
              <w:rPr>
                <w:rFonts w:ascii="Times New Roman" w:hAnsi="Times New Roman" w:cs="Times New Roman"/>
                <w:lang w:val="en-US"/>
              </w:rPr>
              <w:t>time</w:t>
            </w:r>
            <w:r w:rsidRPr="00A313BB">
              <w:rPr>
                <w:rFonts w:ascii="Times New Roman" w:hAnsi="Times New Roman" w:cs="Times New Roman"/>
              </w:rPr>
              <w:t>»</w:t>
            </w:r>
          </w:p>
          <w:p w14:paraId="41FE85D7"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D</w:t>
            </w:r>
          </w:p>
          <w:p w14:paraId="5C6155FB"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8 дней</w:t>
            </w:r>
          </w:p>
          <w:p w14:paraId="1D2C65F6"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B5057C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Требуется 50% предоплата </w:t>
            </w:r>
            <w:r w:rsidRPr="00A313BB">
              <w:rPr>
                <w:rFonts w:ascii="Times New Roman" w:hAnsi="Times New Roman" w:cs="Times New Roman"/>
              </w:rPr>
              <w:br/>
              <w:t>Риск простоя на таможне – 10%</w:t>
            </w:r>
          </w:p>
          <w:p w14:paraId="6445073F"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E</w:t>
            </w:r>
          </w:p>
          <w:p w14:paraId="4733E96F"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30 дней</w:t>
            </w:r>
          </w:p>
          <w:p w14:paraId="44729464" w14:textId="1B9FF515" w:rsidR="001551D6" w:rsidRPr="0048515B" w:rsidRDefault="00A313BB" w:rsidP="0048515B">
            <w:pPr>
              <w:spacing w:after="0" w:line="240" w:lineRule="auto"/>
              <w:rPr>
                <w:rFonts w:ascii="Times New Roman" w:hAnsi="Times New Roman" w:cs="Times New Roman"/>
              </w:rPr>
            </w:pPr>
            <w:r w:rsidRPr="00A313BB">
              <w:rPr>
                <w:rFonts w:ascii="Times New Roman" w:hAnsi="Times New Roman" w:cs="Times New Roman"/>
              </w:rPr>
              <w:t>Стоимость услуг – 5 000 рублей</w:t>
            </w:r>
            <w:r w:rsidRPr="00A313BB">
              <w:rPr>
                <w:rFonts w:ascii="Times New Roman" w:hAnsi="Times New Roman" w:cs="Times New Roman"/>
              </w:rPr>
              <w:br/>
              <w:t>Риск простоя на таможне – 30%</w:t>
            </w:r>
            <w:r w:rsidRPr="00A313BB">
              <w:rPr>
                <w:rFonts w:ascii="Times New Roman" w:hAnsi="Times New Roman" w:cs="Times New Roman"/>
              </w:rPr>
              <w:br/>
              <w:t>Страховка груза на всем пути следования</w:t>
            </w:r>
          </w:p>
          <w:p w14:paraId="626EDD89" w14:textId="77777777" w:rsidR="00A313BB" w:rsidRPr="00492947" w:rsidRDefault="00A313BB" w:rsidP="00A313BB">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152774AA" w14:textId="239EF22A"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натуральном и стоимостном выражении.</w:t>
            </w:r>
          </w:p>
        </w:tc>
      </w:tr>
      <w:tr w:rsidR="001F3BE6" w:rsidRPr="00DF5A6E" w14:paraId="03AA2DAE" w14:textId="77777777" w:rsidTr="0014170C">
        <w:trPr>
          <w:trHeight w:val="1265"/>
        </w:trPr>
        <w:tc>
          <w:tcPr>
            <w:tcW w:w="1934" w:type="dxa"/>
          </w:tcPr>
          <w:p w14:paraId="22AD4C71" w14:textId="77777777" w:rsidR="001F3BE6" w:rsidRPr="005848A3" w:rsidRDefault="001F3BE6" w:rsidP="001F3BE6">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6D5A56CD" w14:textId="3973B78A" w:rsidR="001F3BE6" w:rsidRPr="00320DD3" w:rsidRDefault="001F3BE6" w:rsidP="001F3BE6">
            <w:pPr>
              <w:tabs>
                <w:tab w:val="left" w:pos="61"/>
              </w:tabs>
              <w:ind w:firstLine="67"/>
              <w:jc w:val="both"/>
              <w:rPr>
                <w:rFonts w:ascii="Times New Roman" w:hAnsi="Times New Roman" w:cs="Times New Roman"/>
                <w:sz w:val="24"/>
                <w:szCs w:val="24"/>
              </w:rPr>
            </w:pPr>
            <w:r w:rsidRPr="00320DD3">
              <w:rPr>
                <w:rFonts w:ascii="Times New Roman" w:hAnsi="Times New Roman" w:cs="Times New Roman"/>
                <w:sz w:val="24"/>
                <w:szCs w:val="24"/>
              </w:rPr>
              <w:t>4. Применяет современные модели развития и управления логистикой</w:t>
            </w:r>
          </w:p>
        </w:tc>
        <w:tc>
          <w:tcPr>
            <w:tcW w:w="2948" w:type="dxa"/>
          </w:tcPr>
          <w:p w14:paraId="607EB900" w14:textId="22346234" w:rsidR="001F3BE6" w:rsidRPr="0048515B"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Знать:</w:t>
            </w:r>
            <w:r w:rsidRPr="00320DD3">
              <w:rPr>
                <w:rFonts w:ascii="Times New Roman" w:hAnsi="Times New Roman" w:cs="Times New Roman"/>
                <w:sz w:val="24"/>
                <w:szCs w:val="24"/>
              </w:rPr>
              <w:t xml:space="preserve"> способы разработки технических заданий для реализации логистических инвестиционных проектов</w:t>
            </w:r>
            <w:r w:rsidRPr="00320DD3">
              <w:rPr>
                <w:rFonts w:ascii="Times New Roman" w:eastAsia="Arial Unicode MS" w:hAnsi="Times New Roman" w:cs="Times New Roman"/>
                <w:color w:val="000000"/>
                <w:sz w:val="24"/>
                <w:szCs w:val="24"/>
                <w:u w:color="000000"/>
              </w:rPr>
              <w:t xml:space="preserve">. </w:t>
            </w:r>
          </w:p>
          <w:p w14:paraId="4EA81D03" w14:textId="77777777" w:rsidR="0048515B" w:rsidRPr="00320DD3" w:rsidRDefault="0048515B" w:rsidP="0048515B">
            <w:pPr>
              <w:autoSpaceDE w:val="0"/>
              <w:autoSpaceDN w:val="0"/>
              <w:adjustRightInd w:val="0"/>
              <w:spacing w:after="0" w:line="240" w:lineRule="auto"/>
              <w:jc w:val="both"/>
              <w:rPr>
                <w:rFonts w:ascii="Times New Roman" w:eastAsia="TimesNewRomanPSMT" w:hAnsi="Times New Roman" w:cs="Times New Roman"/>
                <w:sz w:val="24"/>
                <w:szCs w:val="24"/>
              </w:rPr>
            </w:pPr>
          </w:p>
          <w:p w14:paraId="3DC0E8D0" w14:textId="2AC47D6B" w:rsidR="001F3BE6" w:rsidRPr="00320DD3"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 xml:space="preserve">Уметь: </w:t>
            </w:r>
            <w:r w:rsidRPr="00320DD3">
              <w:rPr>
                <w:rFonts w:ascii="Times New Roman" w:eastAsia="Arial Unicode MS" w:hAnsi="Times New Roman" w:cs="Times New Roman"/>
                <w:color w:val="000000"/>
                <w:sz w:val="24"/>
                <w:szCs w:val="24"/>
                <w:u w:color="000000"/>
              </w:rPr>
              <w:t xml:space="preserve">формулировать требования к реализации логистических </w:t>
            </w:r>
            <w:r w:rsidRPr="00320DD3">
              <w:rPr>
                <w:rFonts w:ascii="Times New Roman" w:eastAsia="Arial Unicode MS" w:hAnsi="Times New Roman" w:cs="Times New Roman"/>
                <w:color w:val="000000"/>
                <w:sz w:val="24"/>
                <w:szCs w:val="24"/>
                <w:u w:color="000000"/>
              </w:rPr>
              <w:lastRenderedPageBreak/>
              <w:t>инвестиционных проектов.</w:t>
            </w:r>
          </w:p>
        </w:tc>
        <w:tc>
          <w:tcPr>
            <w:tcW w:w="2800" w:type="dxa"/>
          </w:tcPr>
          <w:p w14:paraId="5736C368" w14:textId="77777777" w:rsidR="001F3BE6" w:rsidRPr="00320DD3" w:rsidRDefault="001F3BE6" w:rsidP="001F3BE6">
            <w:pPr>
              <w:spacing w:after="0" w:line="240" w:lineRule="auto"/>
              <w:contextualSpacing/>
              <w:jc w:val="both"/>
              <w:rPr>
                <w:rFonts w:ascii="Times New Roman" w:eastAsia="Times New Roman" w:hAnsi="Times New Roman" w:cs="Times New Roman"/>
                <w:b/>
                <w:sz w:val="24"/>
                <w:szCs w:val="24"/>
                <w:lang w:eastAsia="ru-RU"/>
              </w:rPr>
            </w:pPr>
            <w:r w:rsidRPr="00320DD3">
              <w:rPr>
                <w:rFonts w:ascii="Times New Roman" w:eastAsia="Times New Roman" w:hAnsi="Times New Roman" w:cs="Times New Roman"/>
                <w:b/>
                <w:sz w:val="24"/>
                <w:szCs w:val="24"/>
                <w:lang w:eastAsia="ru-RU"/>
              </w:rPr>
              <w:lastRenderedPageBreak/>
              <w:t>Задание</w:t>
            </w:r>
          </w:p>
          <w:p w14:paraId="6AF3590D" w14:textId="77777777" w:rsidR="001F3BE6" w:rsidRPr="00320DD3" w:rsidRDefault="001F3BE6" w:rsidP="001F3BE6">
            <w:pPr>
              <w:spacing w:after="0" w:line="240" w:lineRule="auto"/>
              <w:contextualSpacing/>
              <w:jc w:val="both"/>
              <w:rPr>
                <w:rFonts w:ascii="Times New Roman" w:hAnsi="Times New Roman" w:cs="Times New Roman"/>
                <w:sz w:val="24"/>
                <w:szCs w:val="24"/>
              </w:rPr>
            </w:pPr>
            <w:r w:rsidRPr="00320DD3">
              <w:rPr>
                <w:rFonts w:ascii="Times New Roman" w:hAnsi="Times New Roman" w:cs="Times New Roman"/>
                <w:sz w:val="24"/>
                <w:szCs w:val="24"/>
              </w:rPr>
              <w:t>Необходимо разработать техническое задание на реализацию логистического инвестиционного проекта «Разработка концепции развития Сургутской агломерации».</w:t>
            </w:r>
          </w:p>
          <w:p w14:paraId="14AC339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lastRenderedPageBreak/>
              <w:t>Проектируемую территорию составляют:</w:t>
            </w:r>
          </w:p>
          <w:p w14:paraId="2D4523D1"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муниципальное образование городской округ город Сургут;</w:t>
            </w:r>
          </w:p>
          <w:p w14:paraId="507BE696"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часть муниципального образования Сургутского района;</w:t>
            </w:r>
          </w:p>
          <w:p w14:paraId="3C49E448"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и иные территории, обоснованно рассматриваемые в составе агломерации.</w:t>
            </w:r>
          </w:p>
          <w:p w14:paraId="79C7652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Центр Сургутской агломерации – г. Сургут.</w:t>
            </w:r>
          </w:p>
          <w:p w14:paraId="1A40349C" w14:textId="43D233C0"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xml:space="preserve">Основные аналитические и расчетные материалы выполняются в отношении территорий городского округа город Сургут и поселений муниципального образования Сургутский район (городские: </w:t>
            </w:r>
            <w:proofErr w:type="spellStart"/>
            <w:r w:rsidRPr="00320DD3">
              <w:rPr>
                <w:rFonts w:ascii="Times New Roman" w:hAnsi="Times New Roman" w:cs="Times New Roman"/>
                <w:sz w:val="24"/>
                <w:szCs w:val="24"/>
                <w:lang w:eastAsia="x-none"/>
              </w:rPr>
              <w:t>Барсово</w:t>
            </w:r>
            <w:proofErr w:type="spellEnd"/>
            <w:r w:rsidRPr="00320DD3">
              <w:rPr>
                <w:rFonts w:ascii="Times New Roman" w:hAnsi="Times New Roman" w:cs="Times New Roman"/>
                <w:sz w:val="24"/>
                <w:szCs w:val="24"/>
                <w:lang w:eastAsia="x-none"/>
              </w:rPr>
              <w:t xml:space="preserve">, Белый Яр, Федоровский; сельские: Солнечный, </w:t>
            </w:r>
            <w:proofErr w:type="spellStart"/>
            <w:r w:rsidRPr="00320DD3">
              <w:rPr>
                <w:rFonts w:ascii="Times New Roman" w:hAnsi="Times New Roman" w:cs="Times New Roman"/>
                <w:sz w:val="24"/>
                <w:szCs w:val="24"/>
                <w:lang w:eastAsia="x-none"/>
              </w:rPr>
              <w:t>Ульт-Ягун</w:t>
            </w:r>
            <w:proofErr w:type="spellEnd"/>
            <w:r w:rsidRPr="00320DD3">
              <w:rPr>
                <w:rFonts w:ascii="Times New Roman" w:hAnsi="Times New Roman" w:cs="Times New Roman"/>
                <w:sz w:val="24"/>
                <w:szCs w:val="24"/>
                <w:lang w:eastAsia="x-none"/>
              </w:rPr>
              <w:t>), а также прилегающие к ним межселенные территории муниципальног</w:t>
            </w:r>
            <w:r w:rsidR="0048515B">
              <w:rPr>
                <w:rFonts w:ascii="Times New Roman" w:hAnsi="Times New Roman" w:cs="Times New Roman"/>
                <w:sz w:val="24"/>
                <w:szCs w:val="24"/>
                <w:lang w:eastAsia="x-none"/>
              </w:rPr>
              <w:t>о образования Сургутский район.</w:t>
            </w:r>
          </w:p>
          <w:p w14:paraId="2C2F08A2" w14:textId="77777777" w:rsidR="001F3BE6" w:rsidRPr="00320DD3" w:rsidRDefault="001F3BE6" w:rsidP="001F3BE6">
            <w:pPr>
              <w:spacing w:after="0" w:line="240" w:lineRule="auto"/>
              <w:jc w:val="both"/>
              <w:rPr>
                <w:rFonts w:ascii="Times New Roman" w:hAnsi="Times New Roman" w:cs="Times New Roman"/>
                <w:b/>
                <w:bCs/>
                <w:sz w:val="24"/>
                <w:szCs w:val="24"/>
                <w:lang w:eastAsia="x-none"/>
              </w:rPr>
            </w:pPr>
            <w:r w:rsidRPr="00320DD3">
              <w:rPr>
                <w:rFonts w:ascii="Times New Roman" w:hAnsi="Times New Roman" w:cs="Times New Roman"/>
                <w:b/>
                <w:bCs/>
                <w:sz w:val="24"/>
                <w:szCs w:val="24"/>
                <w:lang w:eastAsia="x-none"/>
              </w:rPr>
              <w:t>Задание.</w:t>
            </w:r>
          </w:p>
          <w:p w14:paraId="236AFF07"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Для инвестиционного проекта, приведенного в предыдущем задании, по разработанному техническому заданию необходимо сформировать:</w:t>
            </w:r>
          </w:p>
          <w:p w14:paraId="5AC670A8"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Общие требования.</w:t>
            </w:r>
          </w:p>
          <w:p w14:paraId="09DCB0F4"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выполнению работы.</w:t>
            </w:r>
          </w:p>
          <w:p w14:paraId="0A4E9D1C"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оформлению результатов работы.</w:t>
            </w:r>
          </w:p>
          <w:p w14:paraId="2CB05499" w14:textId="33096403"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содержанию результатов работы.</w:t>
            </w:r>
          </w:p>
        </w:tc>
      </w:tr>
      <w:tr w:rsidR="00820BD0" w:rsidRPr="005848A3" w14:paraId="0C8EA92E" w14:textId="77777777" w:rsidTr="0014170C">
        <w:trPr>
          <w:trHeight w:val="697"/>
        </w:trPr>
        <w:tc>
          <w:tcPr>
            <w:tcW w:w="1934" w:type="dxa"/>
          </w:tcPr>
          <w:p w14:paraId="3AF229BA" w14:textId="0911A3AB"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lastRenderedPageBreak/>
              <w:t>ПК</w:t>
            </w:r>
            <w:r w:rsidR="00651139">
              <w:rPr>
                <w:rFonts w:ascii="Times New Roman" w:eastAsia="Times New Roman" w:hAnsi="Times New Roman" w:cs="Times New Roman"/>
                <w:sz w:val="24"/>
                <w:szCs w:val="24"/>
                <w:u w:val="single"/>
                <w:lang w:eastAsia="ru-RU"/>
              </w:rPr>
              <w:t>Н</w:t>
            </w:r>
            <w:r w:rsidRPr="004349ED">
              <w:rPr>
                <w:rFonts w:ascii="Times New Roman" w:eastAsia="Times New Roman" w:hAnsi="Times New Roman" w:cs="Times New Roman"/>
                <w:sz w:val="24"/>
                <w:szCs w:val="24"/>
                <w:u w:val="single"/>
                <w:lang w:eastAsia="ru-RU"/>
              </w:rPr>
              <w:t>-9</w:t>
            </w:r>
          </w:p>
          <w:p w14:paraId="4DBBAD75" w14:textId="138C4F4F" w:rsidR="00820BD0" w:rsidRDefault="00820BD0" w:rsidP="00820BD0">
            <w:pPr>
              <w:widowControl w:val="0"/>
              <w:spacing w:after="0" w:line="240" w:lineRule="auto"/>
              <w:ind w:right="45"/>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p w14:paraId="4F26172C" w14:textId="6A3BCFC3" w:rsidR="00820BD0" w:rsidRPr="005848A3" w:rsidRDefault="00820BD0" w:rsidP="00820BD0">
            <w:pPr>
              <w:widowControl w:val="0"/>
              <w:spacing w:after="0" w:line="240" w:lineRule="auto"/>
              <w:ind w:right="45"/>
              <w:jc w:val="center"/>
              <w:rPr>
                <w:rFonts w:ascii="Times New Roman" w:eastAsia="Times New Roman" w:hAnsi="Times New Roman" w:cs="Times New Roman"/>
                <w:u w:val="single"/>
                <w:lang w:eastAsia="ru-RU"/>
              </w:rPr>
            </w:pPr>
          </w:p>
        </w:tc>
        <w:tc>
          <w:tcPr>
            <w:tcW w:w="1889" w:type="dxa"/>
          </w:tcPr>
          <w:p w14:paraId="0353E3E8" w14:textId="37623C69" w:rsidR="00820BD0" w:rsidRPr="00A667D3" w:rsidRDefault="00820BD0" w:rsidP="00820BD0">
            <w:pPr>
              <w:pStyle w:val="affd"/>
              <w:ind w:left="32"/>
              <w:rPr>
                <w:sz w:val="24"/>
                <w:szCs w:val="24"/>
              </w:rPr>
            </w:pPr>
            <w:r w:rsidRPr="00A667D3">
              <w:rPr>
                <w:sz w:val="24"/>
                <w:szCs w:val="24"/>
              </w:rPr>
              <w:t xml:space="preserve">1. </w:t>
            </w:r>
            <w:r>
              <w:rPr>
                <w:sz w:val="24"/>
                <w:szCs w:val="24"/>
              </w:rPr>
              <w:t>Использует навыки анализа и реорганизации бизнес-процессов в компании.</w:t>
            </w:r>
          </w:p>
        </w:tc>
        <w:tc>
          <w:tcPr>
            <w:tcW w:w="2948" w:type="dxa"/>
          </w:tcPr>
          <w:p w14:paraId="434DB602" w14:textId="05F28038" w:rsidR="00820BD0" w:rsidRP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Pr>
                <w:rFonts w:ascii="Times New Roman" w:eastAsia="Arial Unicode MS" w:hAnsi="Times New Roman" w:cs="Times New Roman"/>
                <w:color w:val="000000"/>
                <w:sz w:val="24"/>
                <w:szCs w:val="24"/>
                <w:u w:color="000000"/>
              </w:rPr>
              <w:t xml:space="preserve">бизнес-процессов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432DA7EE" w14:textId="2E6F76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21BF75" w14:textId="6ACEF4F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998127" w14:textId="2214AD2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4A03F" w14:textId="625AF1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EAF53F" w14:textId="4615B37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91E432" w14:textId="2ABE6F1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B77CB2" w14:textId="67ED5D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834E183" w14:textId="4798CE3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C2CDE6A" w14:textId="3D32833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DFAECA" w14:textId="532190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1BFDC" w14:textId="397AD9E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905C8CF" w14:textId="24EF13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C5C7E7" w14:textId="2931BC6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16475C" w14:textId="585C1E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171489" w14:textId="59411A2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96290F" w14:textId="0FAAC68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8EB27C" w14:textId="411F9A7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755670" w14:textId="2AA0EB7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76F599" w14:textId="22C88E1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00233C" w14:textId="4B71C5E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C249F1" w14:textId="1955AB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9AEFDE" w14:textId="7C1A2E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3674AE1" w14:textId="5DDAA81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6F13FC" w14:textId="2380941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6BEA90D" w14:textId="4C749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F9F4952" w14:textId="5750912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8DC863D" w14:textId="0FB8D6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0401CD" w14:textId="61292F2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0276B6" w14:textId="61F7A6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BA8224" w14:textId="512CDDC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457961" w14:textId="2D2E4E7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4846672" w14:textId="17325A8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1C759F1" w14:textId="0D1305C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D246D7" w14:textId="45A6904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1F9F319" w14:textId="02D9E41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0FC707" w14:textId="33AC36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AA124F" w14:textId="317EAD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D2239E" w14:textId="78DE3BC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A744FE" w14:textId="5C9789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81F0FA" w14:textId="5A4A6E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6D6993" w14:textId="482E452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1EA515" w14:textId="65AEC44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ABD7E3" w14:textId="14D23A0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0A1B67" w14:textId="5F9F7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61F11F" w14:textId="6CF3DD6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2818B36" w14:textId="23539B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9749284" w14:textId="4A3634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C89FA88" w14:textId="04CE9D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8D11F9" w14:textId="2434CC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A9E565" w14:textId="3085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D0FF566" w14:textId="11FF72D7"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4C3CA0" w14:textId="77777777" w:rsid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445AE47E" w14:textId="2949022A" w:rsidR="00820BD0" w:rsidRPr="004349ED" w:rsidRDefault="00820BD0" w:rsidP="00820BD0">
            <w:pPr>
              <w:autoSpaceDE w:val="0"/>
              <w:autoSpaceDN w:val="0"/>
              <w:adjustRightInd w:val="0"/>
              <w:spacing w:after="0" w:line="240" w:lineRule="auto"/>
              <w:ind w:left="62"/>
              <w:jc w:val="both"/>
              <w:rPr>
                <w:rFonts w:ascii="Times New Roman" w:eastAsia="TimesNewRomanPSMT" w:hAnsi="Times New Roman" w:cs="Times New Roman"/>
                <w:sz w:val="24"/>
                <w:szCs w:val="24"/>
              </w:rPr>
            </w:pPr>
          </w:p>
        </w:tc>
        <w:tc>
          <w:tcPr>
            <w:tcW w:w="2800" w:type="dxa"/>
          </w:tcPr>
          <w:p w14:paraId="5B31AFC5" w14:textId="003ADC42" w:rsidR="00820BD0" w:rsidRDefault="00820BD0" w:rsidP="00820BD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w:t>
            </w:r>
          </w:p>
          <w:p w14:paraId="08533346" w14:textId="5DD4F793"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логистике существуют концепции выталкивающего типа и вытягивающего типа.</w:t>
            </w:r>
          </w:p>
          <w:p w14:paraId="1F89B9DF" w14:textId="4DAC3741"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 xml:space="preserve">Базовые </w:t>
            </w:r>
            <w:proofErr w:type="spellStart"/>
            <w:r w:rsidRPr="009536F7">
              <w:rPr>
                <w:rFonts w:ascii="Times New Roman" w:eastAsia="Times New Roman" w:hAnsi="Times New Roman" w:cs="Times New Roman"/>
                <w:bCs/>
                <w:sz w:val="24"/>
                <w:szCs w:val="24"/>
                <w:lang w:eastAsia="ru-RU"/>
              </w:rPr>
              <w:t>микрологистические</w:t>
            </w:r>
            <w:proofErr w:type="spellEnd"/>
            <w:r w:rsidRPr="009536F7">
              <w:rPr>
                <w:rFonts w:ascii="Times New Roman" w:eastAsia="Times New Roman" w:hAnsi="Times New Roman" w:cs="Times New Roman"/>
                <w:bCs/>
                <w:sz w:val="24"/>
                <w:szCs w:val="24"/>
                <w:lang w:eastAsia="ru-RU"/>
              </w:rPr>
              <w:t xml:space="preserve"> системы</w:t>
            </w:r>
            <w:r>
              <w:rPr>
                <w:rFonts w:ascii="Times New Roman" w:eastAsia="Times New Roman" w:hAnsi="Times New Roman" w:cs="Times New Roman"/>
                <w:bCs/>
                <w:sz w:val="24"/>
                <w:szCs w:val="24"/>
                <w:lang w:eastAsia="ru-RU"/>
              </w:rPr>
              <w:t xml:space="preserve"> выталкивающего</w:t>
            </w:r>
            <w:r w:rsidRPr="009536F7">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br/>
            </w: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 xml:space="preserve">в сфере производства и снабжения – система MRP </w:t>
            </w:r>
          </w:p>
          <w:p w14:paraId="01AC7309"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Materials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manufacturing</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requirements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resource</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planning</w:t>
            </w:r>
            <w:proofErr w:type="spellEnd"/>
            <w:r w:rsidRPr="009536F7">
              <w:rPr>
                <w:rFonts w:ascii="Times New Roman" w:eastAsia="Times New Roman" w:hAnsi="Times New Roman" w:cs="Times New Roman"/>
                <w:bCs/>
                <w:sz w:val="24"/>
                <w:szCs w:val="24"/>
                <w:lang w:eastAsia="ru-RU"/>
              </w:rPr>
              <w:t xml:space="preserve">» - планирование </w:t>
            </w:r>
            <w:proofErr w:type="spellStart"/>
            <w:r w:rsidRPr="009536F7">
              <w:rPr>
                <w:rFonts w:ascii="Times New Roman" w:eastAsia="Times New Roman" w:hAnsi="Times New Roman" w:cs="Times New Roman"/>
                <w:bCs/>
                <w:sz w:val="24"/>
                <w:szCs w:val="24"/>
                <w:lang w:eastAsia="ru-RU"/>
              </w:rPr>
              <w:t>потребностеи</w:t>
            </w:r>
            <w:proofErr w:type="spellEnd"/>
            <w:r w:rsidRPr="009536F7">
              <w:rPr>
                <w:rFonts w:ascii="Times New Roman" w:eastAsia="Times New Roman" w:hAnsi="Times New Roman" w:cs="Times New Roman"/>
                <w:bCs/>
                <w:sz w:val="24"/>
                <w:szCs w:val="24"/>
                <w:lang w:eastAsia="ru-RU"/>
              </w:rPr>
              <w:t xml:space="preserve">̆ в материалах/производственное планирование </w:t>
            </w:r>
            <w:proofErr w:type="spellStart"/>
            <w:r w:rsidRPr="009536F7">
              <w:rPr>
                <w:rFonts w:ascii="Times New Roman" w:eastAsia="Times New Roman" w:hAnsi="Times New Roman" w:cs="Times New Roman"/>
                <w:bCs/>
                <w:sz w:val="24"/>
                <w:szCs w:val="24"/>
                <w:lang w:eastAsia="ru-RU"/>
              </w:rPr>
              <w:t>потребностеи</w:t>
            </w:r>
            <w:proofErr w:type="spellEnd"/>
            <w:r w:rsidRPr="009536F7">
              <w:rPr>
                <w:rFonts w:ascii="Times New Roman" w:eastAsia="Times New Roman" w:hAnsi="Times New Roman" w:cs="Times New Roman"/>
                <w:bCs/>
                <w:sz w:val="24"/>
                <w:szCs w:val="24"/>
                <w:lang w:eastAsia="ru-RU"/>
              </w:rPr>
              <w:t xml:space="preserve">̆ в ресурсах </w:t>
            </w:r>
          </w:p>
          <w:p w14:paraId="4FC5DDA3" w14:textId="3A0B2619"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в сфере распределения (дистрибьюции) – система DRP «</w:t>
            </w:r>
            <w:proofErr w:type="spellStart"/>
            <w:r w:rsidRPr="009536F7">
              <w:rPr>
                <w:rFonts w:ascii="Times New Roman" w:eastAsia="Times New Roman" w:hAnsi="Times New Roman" w:cs="Times New Roman"/>
                <w:bCs/>
                <w:sz w:val="24"/>
                <w:szCs w:val="24"/>
                <w:lang w:eastAsia="ru-RU"/>
              </w:rPr>
              <w:t>Distribution</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requirements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resource</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planning</w:t>
            </w:r>
            <w:proofErr w:type="spellEnd"/>
            <w:r w:rsidRPr="009536F7">
              <w:rPr>
                <w:rFonts w:ascii="Times New Roman" w:eastAsia="Times New Roman" w:hAnsi="Times New Roman" w:cs="Times New Roman"/>
                <w:bCs/>
                <w:sz w:val="24"/>
                <w:szCs w:val="24"/>
                <w:lang w:eastAsia="ru-RU"/>
              </w:rPr>
              <w:t xml:space="preserve">» - планирование </w:t>
            </w:r>
          </w:p>
          <w:p w14:paraId="74D486FD" w14:textId="77777777" w:rsidR="00820BD0" w:rsidRDefault="00820BD0" w:rsidP="00820BD0">
            <w:pPr>
              <w:spacing w:after="0" w:line="240" w:lineRule="auto"/>
              <w:contextualSpacing/>
              <w:jc w:val="both"/>
            </w:pPr>
            <w:r w:rsidRPr="009536F7">
              <w:rPr>
                <w:rFonts w:ascii="Times New Roman" w:eastAsia="Times New Roman" w:hAnsi="Times New Roman" w:cs="Times New Roman"/>
                <w:bCs/>
                <w:sz w:val="24"/>
                <w:szCs w:val="24"/>
                <w:lang w:eastAsia="ru-RU"/>
              </w:rPr>
              <w:t>распределения продукции/ресурсов.</w:t>
            </w:r>
            <w:r>
              <w:rPr>
                <w:rFonts w:ascii="Book Antiqua" w:hAnsi="Book Antiqua"/>
                <w:color w:val="7C7C7C"/>
                <w:sz w:val="40"/>
                <w:szCs w:val="40"/>
              </w:rPr>
              <w:t xml:space="preserve"> </w:t>
            </w:r>
          </w:p>
          <w:p w14:paraId="43230C06" w14:textId="77777777" w:rsidR="00820BD0" w:rsidRPr="009536F7" w:rsidRDefault="00820BD0" w:rsidP="00820BD0">
            <w:pPr>
              <w:pStyle w:val="af4"/>
              <w:shd w:val="clear" w:color="auto" w:fill="FFFFFF"/>
              <w:spacing w:before="0" w:beforeAutospacing="0" w:after="0" w:afterAutospacing="0"/>
              <w:rPr>
                <w:bCs/>
              </w:rPr>
            </w:pPr>
            <w:r w:rsidRPr="009536F7">
              <w:rPr>
                <w:bCs/>
              </w:rPr>
              <w:t>Концепции вытягивающего типа часто противопоставляются выталкивающим концепциям, т.к. общие методологические подходы к ним</w:t>
            </w:r>
            <w:r>
              <w:rPr>
                <w:rFonts w:ascii="Book Antiqua" w:hAnsi="Book Antiqua"/>
                <w:color w:val="7C7C7C"/>
                <w:sz w:val="40"/>
                <w:szCs w:val="40"/>
              </w:rPr>
              <w:t xml:space="preserve"> </w:t>
            </w:r>
            <w:r w:rsidRPr="009536F7">
              <w:rPr>
                <w:bCs/>
              </w:rPr>
              <w:t xml:space="preserve">существенно различаются. </w:t>
            </w:r>
          </w:p>
          <w:p w14:paraId="32912829" w14:textId="77777777" w:rsidR="00820BD0" w:rsidRPr="009536F7" w:rsidRDefault="00820BD0" w:rsidP="00820BD0">
            <w:pPr>
              <w:pStyle w:val="af4"/>
              <w:shd w:val="clear" w:color="auto" w:fill="FFFFFF"/>
              <w:spacing w:before="0" w:beforeAutospacing="0" w:after="0" w:afterAutospacing="0"/>
              <w:rPr>
                <w:bCs/>
              </w:rPr>
            </w:pPr>
            <w:r w:rsidRPr="009536F7">
              <w:rPr>
                <w:bCs/>
              </w:rPr>
              <w:t xml:space="preserve">К основным концепциям данного типа относят: </w:t>
            </w:r>
          </w:p>
          <w:p w14:paraId="05BE688B" w14:textId="77777777" w:rsidR="00820BD0" w:rsidRPr="009536F7" w:rsidRDefault="00820BD0" w:rsidP="00820BD0">
            <w:pPr>
              <w:pStyle w:val="af4"/>
              <w:shd w:val="clear" w:color="auto" w:fill="FFFFFF"/>
              <w:spacing w:before="0" w:beforeAutospacing="0" w:after="0" w:afterAutospacing="0"/>
              <w:rPr>
                <w:bCs/>
              </w:rPr>
            </w:pPr>
            <w:r w:rsidRPr="009536F7">
              <w:rPr>
                <w:bCs/>
              </w:rPr>
              <w:t>1. в сфере производства и снабжения - JIT-концепцию «</w:t>
            </w:r>
            <w:proofErr w:type="spellStart"/>
            <w:r w:rsidRPr="009536F7">
              <w:rPr>
                <w:bCs/>
              </w:rPr>
              <w:t>Just-in</w:t>
            </w:r>
            <w:proofErr w:type="spellEnd"/>
            <w:r w:rsidRPr="009536F7">
              <w:rPr>
                <w:bCs/>
              </w:rPr>
              <w:t xml:space="preserve">- </w:t>
            </w:r>
            <w:proofErr w:type="spellStart"/>
            <w:r w:rsidRPr="009536F7">
              <w:rPr>
                <w:bCs/>
              </w:rPr>
              <w:t>time</w:t>
            </w:r>
            <w:proofErr w:type="spellEnd"/>
            <w:r w:rsidRPr="009536F7">
              <w:rPr>
                <w:bCs/>
              </w:rPr>
              <w:t xml:space="preserve">» - точно во время (точно в срок) </w:t>
            </w:r>
          </w:p>
          <w:p w14:paraId="1A5A9CDD" w14:textId="77777777" w:rsidR="00820BD0" w:rsidRDefault="00820BD0" w:rsidP="00820BD0">
            <w:pPr>
              <w:pStyle w:val="af4"/>
              <w:shd w:val="clear" w:color="auto" w:fill="FFFFFF"/>
              <w:spacing w:before="0" w:beforeAutospacing="0" w:after="0" w:afterAutospacing="0"/>
              <w:rPr>
                <w:bCs/>
              </w:rPr>
            </w:pPr>
            <w:r w:rsidRPr="009536F7">
              <w:rPr>
                <w:bCs/>
              </w:rPr>
              <w:t>2. в сфере распределения - DDT-концепция «</w:t>
            </w:r>
            <w:proofErr w:type="spellStart"/>
            <w:r w:rsidRPr="009536F7">
              <w:rPr>
                <w:bCs/>
              </w:rPr>
              <w:t>Demand-driven</w:t>
            </w:r>
            <w:proofErr w:type="spellEnd"/>
            <w:r w:rsidRPr="009536F7">
              <w:rPr>
                <w:bCs/>
              </w:rPr>
              <w:t xml:space="preserve">- </w:t>
            </w:r>
            <w:proofErr w:type="spellStart"/>
            <w:r w:rsidRPr="009536F7">
              <w:rPr>
                <w:bCs/>
              </w:rPr>
              <w:t>techniques</w:t>
            </w:r>
            <w:proofErr w:type="spellEnd"/>
            <w:r w:rsidRPr="009536F7">
              <w:rPr>
                <w:bCs/>
              </w:rPr>
              <w:t>/</w:t>
            </w:r>
            <w:proofErr w:type="spellStart"/>
            <w:r w:rsidRPr="009536F7">
              <w:rPr>
                <w:bCs/>
              </w:rPr>
              <w:t>logistics</w:t>
            </w:r>
            <w:proofErr w:type="spellEnd"/>
            <w:r w:rsidRPr="009536F7">
              <w:rPr>
                <w:bCs/>
              </w:rPr>
              <w:t xml:space="preserve">» - логистика, ориентированная на спрос </w:t>
            </w:r>
          </w:p>
          <w:p w14:paraId="64EA25A5" w14:textId="2F80F0DA" w:rsidR="00820BD0" w:rsidRPr="0048515B" w:rsidRDefault="00820BD0" w:rsidP="0048515B">
            <w:pPr>
              <w:pStyle w:val="af4"/>
              <w:shd w:val="clear" w:color="auto" w:fill="FFFFFF"/>
              <w:spacing w:before="0" w:beforeAutospacing="0" w:after="0" w:afterAutospacing="0"/>
              <w:rPr>
                <w:bCs/>
              </w:rPr>
            </w:pPr>
            <w:r>
              <w:rPr>
                <w:bCs/>
              </w:rPr>
              <w:lastRenderedPageBreak/>
              <w:t xml:space="preserve">Приведите примеры логистических инвестиционных проектов, иллюстрирующих подходы, реализованные в данных концепциях. </w:t>
            </w:r>
          </w:p>
          <w:p w14:paraId="34CCB94C" w14:textId="4C0AF3A4" w:rsidR="00820BD0" w:rsidRPr="009536F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9536F7">
              <w:rPr>
                <w:rFonts w:ascii="Times New Roman" w:eastAsia="Times New Roman" w:hAnsi="Times New Roman" w:cs="Times New Roman"/>
                <w:b/>
                <w:sz w:val="24"/>
                <w:szCs w:val="24"/>
                <w:lang w:eastAsia="ru-RU"/>
              </w:rPr>
              <w:t>Задание.</w:t>
            </w:r>
          </w:p>
          <w:p w14:paraId="56476B77"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Для Московского Центрального Кольца заказчиком перевозок поставлена задача: обеспечить пропускную способность, равную 340 тысяч мест в сутки. Рассчитайте, будет ли выполнен этот план, исходя из следующих данных:</w:t>
            </w:r>
          </w:p>
          <w:p w14:paraId="389D2C0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 Московском Центральном Кольце в настоящий момент используются электропоезда модели ЭС2Г.</w:t>
            </w:r>
            <w:r w:rsidRPr="009536F7">
              <w:rPr>
                <w:rFonts w:ascii="Times New Roman" w:eastAsia="Times New Roman" w:hAnsi="Times New Roman" w:cs="Times New Roman"/>
                <w:bCs/>
                <w:sz w:val="24"/>
                <w:szCs w:val="24"/>
                <w:lang w:eastAsia="ru-RU"/>
              </w:rPr>
              <w:br/>
              <w:t xml:space="preserve">Количество сидячих мест в одном электропоезде </w:t>
            </w:r>
            <w:proofErr w:type="spellStart"/>
            <w:r w:rsidRPr="009536F7">
              <w:rPr>
                <w:rFonts w:ascii="Times New Roman" w:eastAsia="Times New Roman" w:hAnsi="Times New Roman" w:cs="Times New Roman"/>
                <w:bCs/>
                <w:sz w:val="24"/>
                <w:szCs w:val="24"/>
                <w:lang w:eastAsia="ru-RU"/>
              </w:rPr>
              <w:t>пятивагонной</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составности</w:t>
            </w:r>
            <w:proofErr w:type="spellEnd"/>
            <w:r w:rsidRPr="009536F7">
              <w:rPr>
                <w:rFonts w:ascii="Times New Roman" w:eastAsia="Times New Roman" w:hAnsi="Times New Roman" w:cs="Times New Roman"/>
                <w:bCs/>
                <w:sz w:val="24"/>
                <w:szCs w:val="24"/>
                <w:lang w:eastAsia="ru-RU"/>
              </w:rPr>
              <w:t xml:space="preserve"> - 350 (считая откидные). Площадь пространства для стоящих пассажиров - примерно 151 м</w:t>
            </w:r>
            <w:r w:rsidRPr="009536F7">
              <w:rPr>
                <w:rFonts w:ascii="Times New Roman" w:eastAsia="Times New Roman" w:hAnsi="Times New Roman" w:cs="Times New Roman"/>
                <w:bCs/>
                <w:sz w:val="24"/>
                <w:szCs w:val="24"/>
                <w:lang w:val="en-US" w:eastAsia="ru-RU"/>
              </w:rPr>
              <w:t>²</w:t>
            </w:r>
            <w:r w:rsidRPr="009536F7">
              <w:rPr>
                <w:rFonts w:ascii="Times New Roman" w:eastAsia="Times New Roman" w:hAnsi="Times New Roman" w:cs="Times New Roman"/>
                <w:bCs/>
                <w:sz w:val="24"/>
                <w:szCs w:val="24"/>
                <w:lang w:eastAsia="ru-RU"/>
              </w:rPr>
              <w:t>.</w:t>
            </w:r>
          </w:p>
          <w:p w14:paraId="00ADE4C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Населённость (пассажировместимость) электропоездов считается по формуле:</w:t>
            </w:r>
            <w:r w:rsidRPr="009536F7">
              <w:rPr>
                <w:rFonts w:ascii="Times New Roman" w:eastAsia="Times New Roman" w:hAnsi="Times New Roman" w:cs="Times New Roman"/>
                <w:bCs/>
                <w:sz w:val="24"/>
                <w:szCs w:val="24"/>
                <w:lang w:eastAsia="ru-RU"/>
              </w:rPr>
              <w:br/>
              <w:t xml:space="preserve">Кол-во сидячих мест + Площадь пространства для стоящих пассажиров * Коэффициент (количество пассажиров на квадратный метр площади)           </w:t>
            </w:r>
            <w:r w:rsidRPr="009536F7">
              <w:rPr>
                <w:rFonts w:ascii="Times New Roman" w:eastAsia="Times New Roman" w:hAnsi="Times New Roman" w:cs="Times New Roman"/>
                <w:bCs/>
                <w:sz w:val="24"/>
                <w:szCs w:val="24"/>
                <w:lang w:eastAsia="ru-RU"/>
              </w:rPr>
              <w:br/>
              <w:t>В зависимости от цели расчёта коэффициент может принимать значения 3, 7, 8 и 10. Для данной задачи он равен 4,5.</w:t>
            </w:r>
          </w:p>
          <w:p w14:paraId="2A2D710B" w14:textId="4D9133A3"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lastRenderedPageBreak/>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график движения МЦК предусматривает 177 пар поездов по будним дням и 150 по выходным и праздничным. Кроме того, в отдельные праздничные дни МЦК работает по специальному графику, для чего предусмотрено ещё 54 дополнительных пары.</w:t>
            </w:r>
          </w:p>
          <w:p w14:paraId="6DFC8BDE" w14:textId="54EF3A3A"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247 рабочих дней и 118 выходных</w:t>
            </w:r>
            <w:r>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t xml:space="preserve">      </w:t>
            </w:r>
          </w:p>
        </w:tc>
      </w:tr>
      <w:tr w:rsidR="00820BD0" w:rsidRPr="005848A3" w14:paraId="4F673D26" w14:textId="77777777" w:rsidTr="0014170C">
        <w:trPr>
          <w:trHeight w:val="840"/>
        </w:trPr>
        <w:tc>
          <w:tcPr>
            <w:tcW w:w="1934" w:type="dxa"/>
          </w:tcPr>
          <w:p w14:paraId="334169A8"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1889" w:type="dxa"/>
          </w:tcPr>
          <w:p w14:paraId="144BD90C" w14:textId="25EFA275" w:rsidR="00820BD0" w:rsidRPr="00A667D3" w:rsidRDefault="00820BD0" w:rsidP="00820BD0">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Pr>
                <w:rFonts w:ascii="Times New Roman" w:hAnsi="Times New Roman"/>
                <w:sz w:val="24"/>
                <w:szCs w:val="24"/>
              </w:rPr>
              <w:t>Использует проектные методы управления при проведении реинжиниринга</w:t>
            </w:r>
          </w:p>
          <w:p w14:paraId="6F7F196F" w14:textId="77777777" w:rsidR="00820BD0" w:rsidRPr="00A667D3" w:rsidRDefault="00820BD0" w:rsidP="00820BD0">
            <w:pPr>
              <w:pStyle w:val="211"/>
              <w:tabs>
                <w:tab w:val="left" w:pos="993"/>
              </w:tabs>
              <w:jc w:val="both"/>
              <w:rPr>
                <w:rFonts w:ascii="Times New Roman" w:hAnsi="Times New Roman"/>
                <w:sz w:val="24"/>
                <w:szCs w:val="24"/>
              </w:rPr>
            </w:pPr>
          </w:p>
        </w:tc>
        <w:tc>
          <w:tcPr>
            <w:tcW w:w="2948" w:type="dxa"/>
          </w:tcPr>
          <w:p w14:paraId="605825A6" w14:textId="759842A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6D4147CC" w14:textId="2C9702A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4DE25D" w14:textId="308B429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7509B" w14:textId="3D99026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FCFA03" w14:textId="01E16A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C22C8B" w14:textId="241906B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F2300DA" w14:textId="035E15E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B7B5539" w14:textId="4845DB1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F360B8" w14:textId="1CAF2AB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7076EE1" w14:textId="081094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2A2303" w14:textId="55C4DE6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955528" w14:textId="6A90EEE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29F506" w14:textId="2E9A56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1F4762F" w14:textId="4078AD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9CC825" w14:textId="2EB8DBE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D99294" w14:textId="51D1353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F432EF" w14:textId="42DD2E1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3D75C8" w14:textId="14E489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E85439F" w14:textId="2D5799F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4B94942" w14:textId="2F430C8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43D4A8" w14:textId="63F15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711768" w14:textId="187280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BB04423" w14:textId="0EEB6E3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8F06EEC" w14:textId="0644023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158876" w14:textId="2456916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14255C" w14:textId="282D945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7A15D5E" w14:textId="30D746A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DBEB65B" w14:textId="699F83F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79655DA" w14:textId="4559CC3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FD3487" w14:textId="7D10B67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35129B" w14:textId="2CC2650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AA38D3" w14:textId="5085FA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EF17197" w14:textId="5FC5E0A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549573D" w14:textId="7934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19315D" w14:textId="7F6D6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F181D" w14:textId="5088AA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F12984" w14:textId="1CD3BE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3FC30A" w14:textId="695E80F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5A23F" w14:textId="14F96F4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2E566D" w14:textId="2460769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B24E0F" w14:textId="7F59765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1E10F2" w14:textId="3075D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DF9F47" w14:textId="3122E9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6783C5" w14:textId="25894C6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F4547DD" w14:textId="30209C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E13E387" w14:textId="59C55A3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40BA4" w14:textId="17A043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5A7B9D" w14:textId="511DE59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FE36FD" w14:textId="6B60E79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A0C379" w14:textId="6DCE65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4E708" w14:textId="71D6DE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B1D1542" w14:textId="7693A4B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92202AE" w14:textId="37263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D5B8D5" w14:textId="638828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980836B" w14:textId="484241D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E47D31" w14:textId="0893FDE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801561" w14:textId="0B049B4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AC4E7BA" w14:textId="5709C68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1125B2" w14:textId="7F21D4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EE1EE8" w14:textId="63CF7BC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9CC021E" w14:textId="3CD475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DB90495" w14:textId="3C8AC96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35CD0C1" w14:textId="2D5295D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44C2EED" w14:textId="0CFF367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DFADF74" w14:textId="0E282806"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A9418C" w14:textId="77777777" w:rsid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79FFBB7F" w14:textId="77777777" w:rsidR="00820BD0" w:rsidRPr="00A667D3" w:rsidRDefault="00820BD0" w:rsidP="00820BD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rPr>
            </w:pPr>
          </w:p>
        </w:tc>
        <w:tc>
          <w:tcPr>
            <w:tcW w:w="2800" w:type="dxa"/>
          </w:tcPr>
          <w:p w14:paraId="6AA73CBD" w14:textId="77777777" w:rsidR="00820BD0" w:rsidRPr="0004286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042867">
              <w:rPr>
                <w:rFonts w:ascii="Times New Roman" w:eastAsia="Times New Roman" w:hAnsi="Times New Roman" w:cs="Times New Roman"/>
                <w:b/>
                <w:sz w:val="24"/>
                <w:szCs w:val="24"/>
                <w:lang w:eastAsia="ru-RU"/>
              </w:rPr>
              <w:lastRenderedPageBreak/>
              <w:t>Задание.</w:t>
            </w:r>
          </w:p>
          <w:p w14:paraId="2CD212F3" w14:textId="77777777" w:rsidR="00820BD0" w:rsidRPr="00042867" w:rsidRDefault="00820BD0" w:rsidP="00820BD0">
            <w:pPr>
              <w:spacing w:after="0" w:line="240" w:lineRule="auto"/>
              <w:jc w:val="both"/>
              <w:rPr>
                <w:rFonts w:ascii="Times New Roman" w:hAnsi="Times New Roman" w:cs="Times New Roman"/>
                <w:sz w:val="24"/>
                <w:szCs w:val="24"/>
              </w:rPr>
            </w:pPr>
            <w:r w:rsidRPr="00042867">
              <w:rPr>
                <w:rFonts w:ascii="Times New Roman" w:hAnsi="Times New Roman" w:cs="Times New Roman"/>
                <w:sz w:val="24"/>
                <w:szCs w:val="24"/>
              </w:rPr>
              <w:t>ERP-система – информационная система планирования и управления ресурсами предприятия (</w:t>
            </w:r>
            <w:proofErr w:type="spellStart"/>
            <w:r w:rsidRPr="00042867">
              <w:rPr>
                <w:rFonts w:ascii="Times New Roman" w:hAnsi="Times New Roman" w:cs="Times New Roman"/>
                <w:sz w:val="24"/>
                <w:szCs w:val="24"/>
              </w:rPr>
              <w:t>Enterprise</w:t>
            </w:r>
            <w:proofErr w:type="spellEnd"/>
            <w:r w:rsidRPr="00042867">
              <w:rPr>
                <w:rFonts w:ascii="Times New Roman" w:hAnsi="Times New Roman" w:cs="Times New Roman"/>
                <w:sz w:val="24"/>
                <w:szCs w:val="24"/>
              </w:rPr>
              <w:t xml:space="preserve"> </w:t>
            </w:r>
            <w:proofErr w:type="spellStart"/>
            <w:r w:rsidRPr="00042867">
              <w:rPr>
                <w:rFonts w:ascii="Times New Roman" w:hAnsi="Times New Roman" w:cs="Times New Roman"/>
                <w:sz w:val="24"/>
                <w:szCs w:val="24"/>
              </w:rPr>
              <w:t>Resource</w:t>
            </w:r>
            <w:proofErr w:type="spellEnd"/>
            <w:r w:rsidRPr="00042867">
              <w:rPr>
                <w:rFonts w:ascii="Times New Roman" w:hAnsi="Times New Roman" w:cs="Times New Roman"/>
                <w:sz w:val="24"/>
                <w:szCs w:val="24"/>
              </w:rPr>
              <w:t xml:space="preserve"> </w:t>
            </w:r>
            <w:proofErr w:type="spellStart"/>
            <w:r w:rsidRPr="00042867">
              <w:rPr>
                <w:rFonts w:ascii="Times New Roman" w:hAnsi="Times New Roman" w:cs="Times New Roman"/>
                <w:sz w:val="24"/>
                <w:szCs w:val="24"/>
              </w:rPr>
              <w:t>Planning</w:t>
            </w:r>
            <w:proofErr w:type="spellEnd"/>
            <w:r w:rsidRPr="00042867">
              <w:rPr>
                <w:rFonts w:ascii="Times New Roman" w:hAnsi="Times New Roman" w:cs="Times New Roman"/>
                <w:sz w:val="24"/>
                <w:szCs w:val="24"/>
              </w:rPr>
              <w:t xml:space="preserve"> – Планирование ресурсов предприятия). Такого рода системы нужны для оптимизирования всех внутренних и внешних бизнес-процессов. ERP-системы позволяют снизить операционные, управленческие и коммерческие затраты, сократить цикл реализации, увеличить оборачиваемость материальных запасов, улучшить утилизацию основных фондов и т.д. Стоимость внедрения ERP-систем колеблется в диапазоне от 100 тыс. до 1 млн $ или свыше 1 млн $ до бесконечности.      </w:t>
            </w:r>
          </w:p>
          <w:p w14:paraId="682ECA7C" w14:textId="03BADDE5" w:rsidR="00820BD0" w:rsidRPr="00042867" w:rsidRDefault="00820BD0" w:rsidP="00820BD0">
            <w:pPr>
              <w:spacing w:after="0" w:line="240" w:lineRule="auto"/>
              <w:contextualSpacing/>
              <w:jc w:val="both"/>
              <w:rPr>
                <w:rFonts w:ascii="Times New Roman" w:hAnsi="Times New Roman" w:cs="Times New Roman"/>
                <w:sz w:val="24"/>
                <w:szCs w:val="24"/>
              </w:rPr>
            </w:pPr>
            <w:r w:rsidRPr="00042867">
              <w:rPr>
                <w:rFonts w:ascii="Times New Roman" w:hAnsi="Times New Roman" w:cs="Times New Roman"/>
                <w:sz w:val="24"/>
                <w:szCs w:val="24"/>
              </w:rPr>
              <w:t>Нужно сделать обоснованный выбор в пользу той или иной ERP системы для крупного отечественного машиностроительного завода, используя следующие исходные данные:</w:t>
            </w:r>
          </w:p>
          <w:p w14:paraId="4CE5D018" w14:textId="57EA7334" w:rsidR="00820BD0" w:rsidRPr="00042867" w:rsidRDefault="00820BD0" w:rsidP="00820BD0">
            <w:pPr>
              <w:pStyle w:val="affd"/>
              <w:numPr>
                <w:ilvl w:val="0"/>
                <w:numId w:val="28"/>
              </w:numPr>
              <w:ind w:left="65" w:firstLine="0"/>
              <w:jc w:val="both"/>
              <w:rPr>
                <w:sz w:val="24"/>
                <w:szCs w:val="24"/>
              </w:rPr>
            </w:pPr>
            <w:proofErr w:type="spellStart"/>
            <w:r w:rsidRPr="00042867">
              <w:rPr>
                <w:sz w:val="24"/>
                <w:szCs w:val="24"/>
              </w:rPr>
              <w:lastRenderedPageBreak/>
              <w:t>Oracle</w:t>
            </w:r>
            <w:proofErr w:type="spellEnd"/>
            <w:r w:rsidRPr="00042867">
              <w:rPr>
                <w:sz w:val="24"/>
                <w:szCs w:val="24"/>
              </w:rPr>
              <w:t xml:space="preserve"> </w:t>
            </w:r>
            <w:proofErr w:type="spellStart"/>
            <w:r w:rsidRPr="00042867">
              <w:rPr>
                <w:sz w:val="24"/>
                <w:szCs w:val="24"/>
              </w:rPr>
              <w:t>applications</w:t>
            </w:r>
            <w:proofErr w:type="spellEnd"/>
            <w:r w:rsidRPr="00042867">
              <w:rPr>
                <w:sz w:val="24"/>
                <w:szCs w:val="24"/>
              </w:rPr>
              <w:t xml:space="preserve">, </w:t>
            </w:r>
            <w:r w:rsidRPr="00042867">
              <w:rPr>
                <w:bCs/>
                <w:sz w:val="24"/>
                <w:szCs w:val="24"/>
              </w:rPr>
              <w:t>срок внедрения 1 год, стоимость внедрения – 2 % от  годового дохода, рост прибыли – 20%;</w:t>
            </w:r>
          </w:p>
          <w:p w14:paraId="3103C601" w14:textId="62A29DDD" w:rsidR="00820BD0" w:rsidRPr="00042867" w:rsidRDefault="00820BD0" w:rsidP="00820BD0">
            <w:pPr>
              <w:pStyle w:val="affd"/>
              <w:numPr>
                <w:ilvl w:val="0"/>
                <w:numId w:val="28"/>
              </w:numPr>
              <w:ind w:left="65" w:firstLine="0"/>
              <w:jc w:val="both"/>
              <w:rPr>
                <w:sz w:val="24"/>
                <w:szCs w:val="24"/>
              </w:rPr>
            </w:pPr>
            <w:r w:rsidRPr="00042867">
              <w:rPr>
                <w:sz w:val="24"/>
                <w:szCs w:val="24"/>
              </w:rPr>
              <w:t xml:space="preserve">IFS </w:t>
            </w:r>
            <w:proofErr w:type="spellStart"/>
            <w:r w:rsidRPr="00042867">
              <w:rPr>
                <w:sz w:val="24"/>
                <w:szCs w:val="24"/>
              </w:rPr>
              <w:t>applications</w:t>
            </w:r>
            <w:proofErr w:type="spellEnd"/>
            <w:r w:rsidRPr="00042867">
              <w:rPr>
                <w:sz w:val="24"/>
                <w:szCs w:val="24"/>
              </w:rPr>
              <w:t>, срок внедрения 0,8 год, стоимость внедрения – 1,5 % от  годового дохода, рост прибыли – 18%;</w:t>
            </w:r>
          </w:p>
          <w:p w14:paraId="2E516503" w14:textId="66E53527" w:rsidR="00820BD0" w:rsidRPr="00042867" w:rsidRDefault="00820BD0" w:rsidP="00820BD0">
            <w:pPr>
              <w:pStyle w:val="affd"/>
              <w:numPr>
                <w:ilvl w:val="0"/>
                <w:numId w:val="28"/>
              </w:numPr>
              <w:ind w:left="65" w:firstLine="0"/>
              <w:jc w:val="both"/>
              <w:rPr>
                <w:sz w:val="24"/>
                <w:szCs w:val="24"/>
              </w:rPr>
            </w:pPr>
            <w:proofErr w:type="spellStart"/>
            <w:r w:rsidRPr="00042867">
              <w:rPr>
                <w:sz w:val="24"/>
                <w:szCs w:val="24"/>
              </w:rPr>
              <w:t>Baan</w:t>
            </w:r>
            <w:proofErr w:type="spellEnd"/>
            <w:r w:rsidRPr="00042867">
              <w:rPr>
                <w:sz w:val="24"/>
                <w:szCs w:val="24"/>
              </w:rPr>
              <w:t xml:space="preserve"> ERP, срок внедрения 0,5 год, стоимость внедрения – 1,0 % от  годового дохода, рост прибыли – 15%;</w:t>
            </w:r>
          </w:p>
          <w:p w14:paraId="47874A45" w14:textId="30B86B23" w:rsidR="00820BD0" w:rsidRPr="00042867" w:rsidRDefault="00820BD0" w:rsidP="00820BD0">
            <w:pPr>
              <w:pStyle w:val="affd"/>
              <w:numPr>
                <w:ilvl w:val="0"/>
                <w:numId w:val="28"/>
              </w:numPr>
              <w:ind w:left="65" w:firstLine="0"/>
              <w:jc w:val="both"/>
              <w:rPr>
                <w:sz w:val="24"/>
                <w:szCs w:val="24"/>
              </w:rPr>
            </w:pPr>
            <w:r w:rsidRPr="00042867">
              <w:rPr>
                <w:sz w:val="24"/>
                <w:szCs w:val="24"/>
              </w:rPr>
              <w:t>Парус, срок внедрения 0,3 год, стоимость внедрения – 0,5 % от  годового дохода, рост прибыли – 12%;</w:t>
            </w:r>
          </w:p>
          <w:p w14:paraId="2E588295" w14:textId="63D2662E" w:rsidR="00820BD0" w:rsidRPr="00042867" w:rsidRDefault="00820BD0" w:rsidP="00820BD0">
            <w:pPr>
              <w:pStyle w:val="affd"/>
              <w:numPr>
                <w:ilvl w:val="0"/>
                <w:numId w:val="28"/>
              </w:numPr>
              <w:ind w:left="65" w:firstLine="0"/>
              <w:jc w:val="both"/>
              <w:rPr>
                <w:sz w:val="24"/>
                <w:szCs w:val="24"/>
              </w:rPr>
            </w:pPr>
            <w:r w:rsidRPr="00042867">
              <w:rPr>
                <w:sz w:val="24"/>
                <w:szCs w:val="24"/>
              </w:rPr>
              <w:t>1 С Предприятие 8.0, срок внедрения 0,25 год, стоимость внедрения – 0,5 % от  годового дохода, рост прибыли – 13%.</w:t>
            </w:r>
          </w:p>
          <w:p w14:paraId="49B1ED04" w14:textId="7FCC8397" w:rsidR="00820BD0" w:rsidRPr="00042867" w:rsidRDefault="00820BD0" w:rsidP="00820BD0">
            <w:pPr>
              <w:spacing w:after="0" w:line="240" w:lineRule="auto"/>
              <w:jc w:val="both"/>
              <w:rPr>
                <w:rFonts w:ascii="Times New Roman" w:hAnsi="Times New Roman" w:cs="Times New Roman"/>
                <w:b/>
                <w:bCs/>
                <w:sz w:val="24"/>
                <w:szCs w:val="24"/>
              </w:rPr>
            </w:pPr>
            <w:r w:rsidRPr="00042867">
              <w:rPr>
                <w:rFonts w:ascii="Times New Roman" w:hAnsi="Times New Roman" w:cs="Times New Roman"/>
                <w:b/>
                <w:bCs/>
                <w:sz w:val="24"/>
                <w:szCs w:val="24"/>
              </w:rPr>
              <w:t>Задание.</w:t>
            </w:r>
          </w:p>
          <w:p w14:paraId="56068C21" w14:textId="77777777" w:rsidR="00820BD0" w:rsidRPr="00042867" w:rsidRDefault="00820BD0" w:rsidP="00820BD0">
            <w:pPr>
              <w:pStyle w:val="afff0"/>
              <w:snapToGrid w:val="0"/>
              <w:spacing w:before="0" w:after="0" w:line="240" w:lineRule="auto"/>
              <w:jc w:val="both"/>
              <w:rPr>
                <w:sz w:val="24"/>
                <w:szCs w:val="24"/>
              </w:rPr>
            </w:pPr>
            <w:r w:rsidRPr="00042867">
              <w:rPr>
                <w:sz w:val="24"/>
                <w:szCs w:val="24"/>
              </w:rPr>
              <w:t xml:space="preserve">«Мини-фикс» является региональным производителем и наладчиком </w:t>
            </w:r>
            <w:proofErr w:type="spellStart"/>
            <w:r w:rsidRPr="00042867">
              <w:rPr>
                <w:sz w:val="24"/>
                <w:szCs w:val="24"/>
              </w:rPr>
              <w:t>миникомпьютерных</w:t>
            </w:r>
            <w:proofErr w:type="spellEnd"/>
            <w:r w:rsidRPr="00042867">
              <w:rPr>
                <w:sz w:val="24"/>
                <w:szCs w:val="24"/>
              </w:rPr>
              <w:t xml:space="preserve"> систем на северо-западе США. Служба логистики компании состоит из транспортного отдела и отдела доставки продукции. Служащие отдела ответственны за ведение деловых переговоров с клиентами, получение и учет заказов, подготовку отгрузочной и технической документации. «Мини-фикс» осуществляет продажи </w:t>
            </w:r>
            <w:r w:rsidRPr="00042867">
              <w:rPr>
                <w:sz w:val="24"/>
                <w:szCs w:val="24"/>
              </w:rPr>
              <w:lastRenderedPageBreak/>
              <w:t xml:space="preserve">непосредственно потребителям, нуждающимся в установке локальных компьютерных сетей. В основном, это местные отделения банков и страховых компаний, многие из которых входят в число 500 крупнейших компаний мира. Головная контора фирмы «Мини-фикс» находится в г. Броктон (штат Массачусетс) в 15 милях от Бостона. При доставке компьютеров клиентам компания использует большой набор компаний-перевозчиков. При этом 50% отгрузок осуществляется мелкими партиями. С большинством из автоперевозчиков у компании «Мини-фикс» нет договоров, а автотранспорт подается под погрузку по разовой заявке. Доставка продукции потребителям не налажена. Длительным является время от подачи заявки до получения продукции, особенно если речь идет о мелких отправках. Перевозочные средства бывают не всегда подготовлены к перевозке чувствительного оборудования, плохо поставлена коммуникационная связь. Заявки на автотранспорт, посылаемые компанией «Мини-фикс», часто теряются по причине </w:t>
            </w:r>
            <w:r w:rsidRPr="00042867">
              <w:rPr>
                <w:sz w:val="24"/>
                <w:szCs w:val="24"/>
              </w:rPr>
              <w:lastRenderedPageBreak/>
              <w:t xml:space="preserve">того, что много разных лиц в разных транспортных компаниях участвуют в их учете и распределении. Лишь одна восьмая от общего количества привлекаемых автомобильных перевозчиков имеют радиосвязь с грузовиками. Часто продукция возвращается, при этом процедура оформления возврата, к полному неудовлетворению клиентуры, является очень сложной. Транспортировка возврата часто задерживается. «Мини-фикс» связывается с диспетчером какой-либо автомобильной фирмы; тот назначает время, когда автотранспорт придет за возвращенным оборудованием. Часто назначается время, крайне неудобное для клиента, не говоря уже о том, что приходится ждать дни, а иногда и недели, когда грузовик какой-либо автомобильной фирмы приедет за возвращаемой продукцией. В конечном счете, страдает компания «Мини-фикс», которая постоянно разбирается с жалобами клиентов. </w:t>
            </w:r>
          </w:p>
          <w:p w14:paraId="62C8E0DC" w14:textId="5FBDE945" w:rsidR="00820BD0" w:rsidRPr="00042867" w:rsidRDefault="00820BD0" w:rsidP="00820BD0">
            <w:pPr>
              <w:spacing w:after="0" w:line="240" w:lineRule="auto"/>
              <w:rPr>
                <w:rFonts w:ascii="Times New Roman" w:hAnsi="Times New Roman" w:cs="Times New Roman"/>
                <w:sz w:val="24"/>
                <w:szCs w:val="24"/>
              </w:rPr>
            </w:pPr>
            <w:r w:rsidRPr="00042867">
              <w:rPr>
                <w:rFonts w:ascii="Times New Roman" w:hAnsi="Times New Roman" w:cs="Times New Roman"/>
                <w:b/>
                <w:sz w:val="24"/>
                <w:szCs w:val="24"/>
              </w:rPr>
              <w:t>Вопрос.</w:t>
            </w:r>
            <w:r w:rsidRPr="00042867">
              <w:rPr>
                <w:rFonts w:ascii="Times New Roman" w:hAnsi="Times New Roman" w:cs="Times New Roman"/>
                <w:sz w:val="24"/>
                <w:szCs w:val="24"/>
              </w:rPr>
              <w:t xml:space="preserve"> Какую стратегию следует выбрать компании «Мини-фикс», чтобы наладить операции по логистике?</w:t>
            </w:r>
          </w:p>
        </w:tc>
      </w:tr>
      <w:tr w:rsidR="00820BD0" w:rsidRPr="005848A3" w14:paraId="52763B0B" w14:textId="77777777" w:rsidTr="0014170C">
        <w:trPr>
          <w:trHeight w:val="1265"/>
        </w:trPr>
        <w:tc>
          <w:tcPr>
            <w:tcW w:w="1934" w:type="dxa"/>
          </w:tcPr>
          <w:p w14:paraId="7AB1F44F"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1889" w:type="dxa"/>
          </w:tcPr>
          <w:p w14:paraId="17F66BC5" w14:textId="2AD2A51B" w:rsidR="00820BD0" w:rsidRPr="00A667D3" w:rsidRDefault="00820BD0" w:rsidP="00820BD0">
            <w:pPr>
              <w:pStyle w:val="211"/>
              <w:tabs>
                <w:tab w:val="left" w:pos="993"/>
              </w:tabs>
              <w:jc w:val="both"/>
              <w:rPr>
                <w:rFonts w:ascii="Times New Roman" w:hAnsi="Times New Roman"/>
                <w:sz w:val="24"/>
                <w:szCs w:val="24"/>
              </w:rPr>
            </w:pPr>
            <w:r>
              <w:rPr>
                <w:rFonts w:ascii="Times New Roman" w:hAnsi="Times New Roman"/>
                <w:sz w:val="24"/>
                <w:szCs w:val="24"/>
              </w:rPr>
              <w:t>3. Проводит анализ бизнес-процессов с целью внедрения инноваций и проведения организационных изменений</w:t>
            </w:r>
          </w:p>
        </w:tc>
        <w:tc>
          <w:tcPr>
            <w:tcW w:w="2948" w:type="dxa"/>
          </w:tcPr>
          <w:p w14:paraId="055C394B" w14:textId="35A32ED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Pr>
                <w:rFonts w:ascii="Times New Roman" w:hAnsi="Times New Roman" w:cs="Times New Roman"/>
                <w:sz w:val="24"/>
                <w:szCs w:val="24"/>
              </w:rPr>
              <w:t>анализа бизнес-</w:t>
            </w:r>
            <w:r>
              <w:rPr>
                <w:rFonts w:ascii="Times New Roman" w:eastAsia="Arial Unicode MS" w:hAnsi="Times New Roman" w:cs="Times New Roman"/>
                <w:color w:val="000000"/>
                <w:sz w:val="24"/>
                <w:szCs w:val="24"/>
                <w:u w:color="000000"/>
              </w:rPr>
              <w:t>процессов для их 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5047F40C" w14:textId="64FABE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6DA3F6" w14:textId="1E995EC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D4F072" w14:textId="31F660B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EA4778" w14:textId="2898F0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E6E43" w14:textId="76161ED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9BAA7" w14:textId="3304FBA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371D71" w14:textId="3BD1F12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1C8078" w14:textId="1EAABF9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83A6D2" w14:textId="6D6F4C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D21105" w14:textId="6E3023E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7DD3672" w14:textId="08AB99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2BAF25" w14:textId="1A4768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8A42A6" w14:textId="1F4D45F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81D996" w14:textId="4838A09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76D17F" w14:textId="501102B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7A2D2DE" w14:textId="27ACAAF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2717F4" w14:textId="1F216B3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1AE2D0" w14:textId="0061B47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552FB1" w14:textId="3D94D5E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1DFD977" w14:textId="39E0F8B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B1B5A9" w14:textId="28D01E7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2C8D3F" w14:textId="090DD1C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C967E" w14:textId="785A750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22167E8" w14:textId="2987E2C5"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911BC9" w14:textId="3E0E9CA8" w:rsidR="00820BD0" w:rsidRPr="00A667D3" w:rsidRDefault="00820BD0" w:rsidP="00820BD0">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инвестиционного 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c>
          <w:tcPr>
            <w:tcW w:w="2800" w:type="dxa"/>
          </w:tcPr>
          <w:p w14:paraId="50A63434" w14:textId="77777777" w:rsidR="00820BD0" w:rsidRPr="00A6273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A62737">
              <w:rPr>
                <w:rFonts w:ascii="Times New Roman" w:eastAsia="Times New Roman" w:hAnsi="Times New Roman" w:cs="Times New Roman"/>
                <w:b/>
                <w:sz w:val="24"/>
                <w:szCs w:val="24"/>
                <w:lang w:eastAsia="ru-RU"/>
              </w:rPr>
              <w:t>Задание.</w:t>
            </w:r>
          </w:p>
          <w:p w14:paraId="577861DC" w14:textId="0CC47222" w:rsidR="00820BD0" w:rsidRPr="0048515B" w:rsidRDefault="00820BD0" w:rsidP="00820BD0">
            <w:pPr>
              <w:spacing w:after="0" w:line="240" w:lineRule="auto"/>
              <w:jc w:val="both"/>
              <w:rPr>
                <w:rFonts w:ascii="Times New Roman" w:hAnsi="Times New Roman" w:cs="Times New Roman"/>
                <w:sz w:val="24"/>
                <w:szCs w:val="24"/>
              </w:rPr>
            </w:pPr>
            <w:r w:rsidRPr="00A62737">
              <w:rPr>
                <w:rFonts w:ascii="Times New Roman" w:hAnsi="Times New Roman" w:cs="Times New Roman"/>
                <w:sz w:val="24"/>
                <w:szCs w:val="24"/>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w:t>
            </w:r>
            <w:r w:rsidR="0048515B">
              <w:rPr>
                <w:rFonts w:ascii="Times New Roman" w:hAnsi="Times New Roman" w:cs="Times New Roman"/>
                <w:sz w:val="24"/>
                <w:szCs w:val="24"/>
              </w:rPr>
              <w:t>альном и стоимостном выражении.</w:t>
            </w:r>
          </w:p>
          <w:p w14:paraId="22393E73" w14:textId="26F60942" w:rsidR="00820BD0" w:rsidRPr="00A62737" w:rsidRDefault="00820BD0" w:rsidP="00820BD0">
            <w:pPr>
              <w:spacing w:after="0" w:line="240" w:lineRule="auto"/>
              <w:jc w:val="both"/>
              <w:rPr>
                <w:rFonts w:ascii="Times New Roman" w:hAnsi="Times New Roman" w:cs="Times New Roman"/>
                <w:b/>
                <w:sz w:val="24"/>
                <w:szCs w:val="24"/>
              </w:rPr>
            </w:pPr>
            <w:r w:rsidRPr="00A62737">
              <w:rPr>
                <w:rFonts w:ascii="Times New Roman" w:hAnsi="Times New Roman" w:cs="Times New Roman"/>
                <w:b/>
                <w:sz w:val="24"/>
                <w:szCs w:val="24"/>
              </w:rPr>
              <w:t>Задание.</w:t>
            </w:r>
          </w:p>
          <w:p w14:paraId="4F25CBEF" w14:textId="02011C46"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 xml:space="preserve">Логистический инвестиционный проект предусматривает перевозку холодильных компрессоров из России на Кубу. </w:t>
            </w:r>
          </w:p>
          <w:p w14:paraId="3902693F" w14:textId="42BDA079"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Необходимо</w:t>
            </w:r>
          </w:p>
          <w:p w14:paraId="4304DF3B" w14:textId="52D40840"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п</w:t>
            </w:r>
            <w:r w:rsidRPr="00A62737">
              <w:rPr>
                <w:rFonts w:ascii="Times New Roman" w:eastAsia="TimesNewRoman" w:hAnsi="Times New Roman" w:cs="Times New Roman"/>
                <w:sz w:val="24"/>
                <w:szCs w:val="24"/>
                <w:lang w:eastAsia="ru-RU"/>
              </w:rPr>
              <w:t>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2CF4C4C2"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Объем груза — 300 т.</w:t>
            </w:r>
          </w:p>
          <w:p w14:paraId="452D16A6"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 xml:space="preserve">Схема перевозки: по железной дороге от </w:t>
            </w:r>
            <w:r w:rsidRPr="00A62737">
              <w:rPr>
                <w:rFonts w:ascii="Times New Roman" w:eastAsia="TimesNewRoman" w:hAnsi="Times New Roman" w:cs="Times New Roman"/>
                <w:sz w:val="24"/>
                <w:szCs w:val="24"/>
                <w:lang w:eastAsia="ru-RU"/>
              </w:rPr>
              <w:lastRenderedPageBreak/>
              <w:t>Ростова до Санкт-Петербурга и далее морем от Санкт-Петербурга до Гаваны.</w:t>
            </w:r>
          </w:p>
          <w:p w14:paraId="6DCAC5C7"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Стоимость перевозки по железной дороге:</w:t>
            </w:r>
          </w:p>
          <w:p w14:paraId="17125D94"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контейнерах — 13 200 долл. за 20-тонный контейнер;</w:t>
            </w:r>
          </w:p>
          <w:p w14:paraId="369CBB07"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ящичной таре — 36 900 долл./вагон.</w:t>
            </w:r>
          </w:p>
          <w:p w14:paraId="35BFC13A"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Загрузка груза: в контейнер — 5 т:</w:t>
            </w:r>
          </w:p>
          <w:p w14:paraId="1864A511"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вагон — 13 т.</w:t>
            </w:r>
          </w:p>
          <w:p w14:paraId="681D2C3B"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перевалки с железной дороги в морское судно:</w:t>
            </w:r>
          </w:p>
          <w:p w14:paraId="4236AFF8"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контейнерах — 1500 долл./контейнер;</w:t>
            </w:r>
          </w:p>
          <w:p w14:paraId="4709A372"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ящичной таре — 1210 долл./т.;</w:t>
            </w:r>
          </w:p>
          <w:p w14:paraId="57D02AE6"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фрахта: в контейнерах — 2000 долл./ т;</w:t>
            </w:r>
          </w:p>
          <w:p w14:paraId="50E3E933" w14:textId="74EADA41" w:rsidR="00820BD0" w:rsidRPr="00A62737" w:rsidRDefault="00820BD0" w:rsidP="00820BD0">
            <w:pPr>
              <w:pStyle w:val="affd"/>
              <w:numPr>
                <w:ilvl w:val="0"/>
                <w:numId w:val="30"/>
              </w:numPr>
              <w:autoSpaceDE w:val="0"/>
              <w:autoSpaceDN w:val="0"/>
              <w:adjustRightInd w:val="0"/>
              <w:ind w:left="0" w:firstLine="0"/>
              <w:jc w:val="both"/>
              <w:rPr>
                <w:sz w:val="24"/>
                <w:szCs w:val="24"/>
              </w:rPr>
            </w:pPr>
            <w:r w:rsidRPr="00A62737">
              <w:rPr>
                <w:rFonts w:eastAsia="TimesNewRoman"/>
                <w:sz w:val="24"/>
                <w:szCs w:val="24"/>
              </w:rPr>
              <w:t>в ящичной таре — 2300 долл./т.</w:t>
            </w:r>
          </w:p>
        </w:tc>
      </w:tr>
    </w:tbl>
    <w:p w14:paraId="6E76577B" w14:textId="77777777" w:rsidR="00E32331"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31ACEFF4" w14:textId="25F091AE" w:rsidR="00A313BB" w:rsidRDefault="00820BD0" w:rsidP="00A313BB">
      <w:pPr>
        <w:pStyle w:val="affd"/>
        <w:ind w:left="930"/>
        <w:rPr>
          <w:b/>
          <w:szCs w:val="28"/>
        </w:rPr>
      </w:pPr>
      <w:r w:rsidRPr="00A313BB">
        <w:rPr>
          <w:b/>
          <w:szCs w:val="28"/>
        </w:rPr>
        <w:t xml:space="preserve">Примерный перечень </w:t>
      </w:r>
      <w:r w:rsidR="00A313BB" w:rsidRPr="00A313BB">
        <w:rPr>
          <w:b/>
          <w:szCs w:val="28"/>
        </w:rPr>
        <w:t xml:space="preserve">теоретических </w:t>
      </w:r>
      <w:r w:rsidRPr="00A313BB">
        <w:rPr>
          <w:b/>
          <w:szCs w:val="28"/>
        </w:rPr>
        <w:t>вопросов к зачету:</w:t>
      </w:r>
    </w:p>
    <w:p w14:paraId="191175B6" w14:textId="77777777" w:rsidR="00A313BB" w:rsidRPr="00A313BB" w:rsidRDefault="00A313BB" w:rsidP="00A313BB">
      <w:pPr>
        <w:pStyle w:val="affd"/>
        <w:ind w:left="930"/>
        <w:rPr>
          <w:b/>
          <w:szCs w:val="28"/>
        </w:rPr>
      </w:pPr>
    </w:p>
    <w:p w14:paraId="1DDA4BD7" w14:textId="373E08E7" w:rsidR="00CE4633" w:rsidRDefault="008954EE" w:rsidP="00B120D6">
      <w:pPr>
        <w:pStyle w:val="affd"/>
        <w:numPr>
          <w:ilvl w:val="0"/>
          <w:numId w:val="16"/>
        </w:numPr>
        <w:spacing w:line="360" w:lineRule="auto"/>
        <w:ind w:left="0" w:firstLine="709"/>
        <w:jc w:val="both"/>
        <w:rPr>
          <w:szCs w:val="28"/>
        </w:rPr>
      </w:pPr>
      <w:r>
        <w:rPr>
          <w:szCs w:val="28"/>
        </w:rPr>
        <w:t xml:space="preserve">Целеполагание </w:t>
      </w:r>
      <w:r w:rsidR="00CE4633" w:rsidRPr="00CE4633">
        <w:rPr>
          <w:szCs w:val="28"/>
        </w:rPr>
        <w:t xml:space="preserve">разработки и реализации логистических </w:t>
      </w:r>
      <w:r>
        <w:rPr>
          <w:szCs w:val="28"/>
        </w:rPr>
        <w:t xml:space="preserve">инвестиционных </w:t>
      </w:r>
      <w:r w:rsidR="00CE4633" w:rsidRPr="00CE4633">
        <w:rPr>
          <w:szCs w:val="28"/>
        </w:rPr>
        <w:t xml:space="preserve">проектов. </w:t>
      </w:r>
    </w:p>
    <w:p w14:paraId="3808F850" w14:textId="77777777" w:rsidR="008954EE" w:rsidRDefault="008954EE" w:rsidP="00B120D6">
      <w:pPr>
        <w:pStyle w:val="affd"/>
        <w:numPr>
          <w:ilvl w:val="0"/>
          <w:numId w:val="16"/>
        </w:numPr>
        <w:spacing w:line="360" w:lineRule="auto"/>
        <w:ind w:left="0" w:firstLine="709"/>
        <w:jc w:val="both"/>
        <w:rPr>
          <w:szCs w:val="28"/>
        </w:rPr>
      </w:pPr>
      <w:r>
        <w:rPr>
          <w:szCs w:val="28"/>
        </w:rPr>
        <w:t>Описание основных у</w:t>
      </w:r>
      <w:r w:rsidR="00CE4633" w:rsidRPr="00CE4633">
        <w:rPr>
          <w:szCs w:val="28"/>
        </w:rPr>
        <w:t>частник</w:t>
      </w:r>
      <w:r>
        <w:rPr>
          <w:szCs w:val="28"/>
        </w:rPr>
        <w:t>ов</w:t>
      </w:r>
      <w:r w:rsidR="00CE4633" w:rsidRPr="00CE4633">
        <w:rPr>
          <w:szCs w:val="28"/>
        </w:rPr>
        <w:t xml:space="preserve"> международных логистических проектов. </w:t>
      </w:r>
    </w:p>
    <w:p w14:paraId="375362AF" w14:textId="1E54D583" w:rsidR="00CE4633" w:rsidRPr="008954EE" w:rsidRDefault="008954EE" w:rsidP="00B120D6">
      <w:pPr>
        <w:pStyle w:val="affd"/>
        <w:numPr>
          <w:ilvl w:val="0"/>
          <w:numId w:val="16"/>
        </w:numPr>
        <w:spacing w:line="360" w:lineRule="auto"/>
        <w:ind w:left="0" w:firstLine="709"/>
        <w:jc w:val="both"/>
        <w:rPr>
          <w:szCs w:val="28"/>
        </w:rPr>
      </w:pPr>
      <w:r>
        <w:rPr>
          <w:szCs w:val="28"/>
        </w:rPr>
        <w:t xml:space="preserve">Технология и этапы создания </w:t>
      </w:r>
      <w:r w:rsidR="00CE4633" w:rsidRPr="008954EE">
        <w:rPr>
          <w:szCs w:val="28"/>
        </w:rPr>
        <w:t xml:space="preserve">рабочего плана логистического </w:t>
      </w:r>
      <w:r>
        <w:rPr>
          <w:szCs w:val="28"/>
        </w:rPr>
        <w:t xml:space="preserve">инвестиционного </w:t>
      </w:r>
      <w:r w:rsidR="00CE4633" w:rsidRPr="008954EE">
        <w:rPr>
          <w:szCs w:val="28"/>
        </w:rPr>
        <w:t xml:space="preserve">проекта. </w:t>
      </w:r>
    </w:p>
    <w:p w14:paraId="14FDB37C" w14:textId="3C24E3B1" w:rsidR="00CE4633" w:rsidRDefault="008954EE" w:rsidP="00B120D6">
      <w:pPr>
        <w:pStyle w:val="affd"/>
        <w:numPr>
          <w:ilvl w:val="0"/>
          <w:numId w:val="16"/>
        </w:numPr>
        <w:spacing w:line="360" w:lineRule="auto"/>
        <w:ind w:left="0" w:firstLine="709"/>
        <w:jc w:val="both"/>
        <w:rPr>
          <w:szCs w:val="28"/>
        </w:rPr>
      </w:pPr>
      <w:r>
        <w:rPr>
          <w:szCs w:val="28"/>
        </w:rPr>
        <w:t>Управление</w:t>
      </w:r>
      <w:r w:rsidR="00CE4633" w:rsidRPr="00CE4633">
        <w:rPr>
          <w:szCs w:val="28"/>
        </w:rPr>
        <w:t xml:space="preserve"> администрировани</w:t>
      </w:r>
      <w:r>
        <w:rPr>
          <w:szCs w:val="28"/>
        </w:rPr>
        <w:t>ем</w:t>
      </w:r>
      <w:r w:rsidR="00CE4633" w:rsidRPr="00CE4633">
        <w:rPr>
          <w:szCs w:val="28"/>
        </w:rPr>
        <w:t xml:space="preserve"> логистического </w:t>
      </w:r>
      <w:r>
        <w:rPr>
          <w:szCs w:val="28"/>
        </w:rPr>
        <w:t xml:space="preserve">инвестиционного </w:t>
      </w:r>
      <w:r w:rsidR="00CE4633" w:rsidRPr="00CE4633">
        <w:rPr>
          <w:szCs w:val="28"/>
        </w:rPr>
        <w:t xml:space="preserve">проекта. </w:t>
      </w:r>
    </w:p>
    <w:p w14:paraId="38974673" w14:textId="77777777" w:rsidR="008954EE" w:rsidRDefault="008954EE" w:rsidP="00B120D6">
      <w:pPr>
        <w:pStyle w:val="affd"/>
        <w:numPr>
          <w:ilvl w:val="0"/>
          <w:numId w:val="16"/>
        </w:numPr>
        <w:spacing w:line="360" w:lineRule="auto"/>
        <w:ind w:left="0" w:firstLine="709"/>
        <w:jc w:val="both"/>
        <w:rPr>
          <w:szCs w:val="28"/>
        </w:rPr>
      </w:pPr>
      <w:r>
        <w:rPr>
          <w:szCs w:val="28"/>
        </w:rPr>
        <w:t>К</w:t>
      </w:r>
      <w:r w:rsidR="00CE4633" w:rsidRPr="00CE4633">
        <w:rPr>
          <w:szCs w:val="28"/>
        </w:rPr>
        <w:t>оммуникационн</w:t>
      </w:r>
      <w:r>
        <w:rPr>
          <w:szCs w:val="28"/>
        </w:rPr>
        <w:t>ая</w:t>
      </w:r>
      <w:r w:rsidR="00CE4633" w:rsidRPr="00CE4633">
        <w:rPr>
          <w:szCs w:val="28"/>
        </w:rPr>
        <w:t xml:space="preserve"> </w:t>
      </w:r>
      <w:r w:rsidRPr="00CE4633">
        <w:rPr>
          <w:szCs w:val="28"/>
        </w:rPr>
        <w:t>политик</w:t>
      </w:r>
      <w:r>
        <w:rPr>
          <w:szCs w:val="28"/>
        </w:rPr>
        <w:t>а</w:t>
      </w:r>
      <w:r w:rsidRPr="00CE4633">
        <w:rPr>
          <w:szCs w:val="28"/>
        </w:rPr>
        <w:t xml:space="preserve"> продвижени</w:t>
      </w:r>
      <w:r>
        <w:rPr>
          <w:szCs w:val="28"/>
        </w:rPr>
        <w:t>я</w:t>
      </w:r>
      <w:r w:rsidRPr="00CE4633">
        <w:rPr>
          <w:szCs w:val="28"/>
        </w:rPr>
        <w:t xml:space="preserve"> логистического </w:t>
      </w:r>
      <w:r>
        <w:rPr>
          <w:szCs w:val="28"/>
        </w:rPr>
        <w:t xml:space="preserve">инвестиционного </w:t>
      </w:r>
      <w:r w:rsidRPr="00CE4633">
        <w:rPr>
          <w:szCs w:val="28"/>
        </w:rPr>
        <w:t>проекта</w:t>
      </w:r>
      <w:r>
        <w:rPr>
          <w:szCs w:val="28"/>
        </w:rPr>
        <w:t>.</w:t>
      </w:r>
    </w:p>
    <w:p w14:paraId="63DB62B4" w14:textId="2CD4A2DE" w:rsidR="00CE4633" w:rsidRPr="008954EE" w:rsidRDefault="008954EE" w:rsidP="00B120D6">
      <w:pPr>
        <w:pStyle w:val="affd"/>
        <w:numPr>
          <w:ilvl w:val="0"/>
          <w:numId w:val="16"/>
        </w:numPr>
        <w:spacing w:line="360" w:lineRule="auto"/>
        <w:ind w:left="0" w:firstLine="709"/>
        <w:jc w:val="both"/>
        <w:rPr>
          <w:szCs w:val="28"/>
        </w:rPr>
      </w:pPr>
      <w:r>
        <w:rPr>
          <w:szCs w:val="28"/>
        </w:rPr>
        <w:t>И</w:t>
      </w:r>
      <w:r w:rsidR="00CE4633" w:rsidRPr="008954EE">
        <w:rPr>
          <w:szCs w:val="28"/>
        </w:rPr>
        <w:t>нформационн</w:t>
      </w:r>
      <w:r>
        <w:rPr>
          <w:szCs w:val="28"/>
        </w:rPr>
        <w:t>ая политика продвижения</w:t>
      </w:r>
      <w:r w:rsidR="00CE4633" w:rsidRPr="008954EE">
        <w:rPr>
          <w:szCs w:val="28"/>
        </w:rPr>
        <w:t xml:space="preserve"> </w:t>
      </w:r>
      <w:r w:rsidRPr="00CE4633">
        <w:rPr>
          <w:szCs w:val="28"/>
        </w:rPr>
        <w:t xml:space="preserve">логистического </w:t>
      </w:r>
      <w:r>
        <w:rPr>
          <w:szCs w:val="28"/>
        </w:rPr>
        <w:t xml:space="preserve">инвестиционного </w:t>
      </w:r>
      <w:r w:rsidRPr="00CE4633">
        <w:rPr>
          <w:szCs w:val="28"/>
        </w:rPr>
        <w:t>проекта</w:t>
      </w:r>
      <w:r>
        <w:rPr>
          <w:szCs w:val="28"/>
        </w:rPr>
        <w:t>.</w:t>
      </w:r>
    </w:p>
    <w:p w14:paraId="7266783E" w14:textId="4E36C156" w:rsidR="00CE4633" w:rsidRPr="00CE4633" w:rsidRDefault="008954EE" w:rsidP="00B120D6">
      <w:pPr>
        <w:pStyle w:val="affd"/>
        <w:numPr>
          <w:ilvl w:val="0"/>
          <w:numId w:val="16"/>
        </w:numPr>
        <w:spacing w:line="360" w:lineRule="auto"/>
        <w:ind w:left="0" w:firstLine="709"/>
        <w:jc w:val="both"/>
        <w:rPr>
          <w:szCs w:val="28"/>
        </w:rPr>
      </w:pPr>
      <w:r>
        <w:rPr>
          <w:szCs w:val="28"/>
        </w:rPr>
        <w:lastRenderedPageBreak/>
        <w:t>Результативность</w:t>
      </w:r>
      <w:r w:rsidR="00CE4633" w:rsidRPr="00CE4633">
        <w:rPr>
          <w:szCs w:val="28"/>
        </w:rPr>
        <w:t xml:space="preserve"> логистических </w:t>
      </w:r>
      <w:r>
        <w:rPr>
          <w:szCs w:val="28"/>
        </w:rPr>
        <w:t xml:space="preserve">инвестиционных </w:t>
      </w:r>
      <w:r w:rsidR="00CE4633" w:rsidRPr="00CE4633">
        <w:rPr>
          <w:szCs w:val="28"/>
        </w:rPr>
        <w:t>проектов.</w:t>
      </w:r>
    </w:p>
    <w:p w14:paraId="601FCF18" w14:textId="2D43266E" w:rsidR="00CE4633" w:rsidRDefault="008954EE" w:rsidP="00B120D6">
      <w:pPr>
        <w:pStyle w:val="affd"/>
        <w:numPr>
          <w:ilvl w:val="0"/>
          <w:numId w:val="16"/>
        </w:numPr>
        <w:spacing w:line="360" w:lineRule="auto"/>
        <w:ind w:left="0" w:firstLine="709"/>
        <w:jc w:val="both"/>
        <w:rPr>
          <w:szCs w:val="28"/>
        </w:rPr>
      </w:pPr>
      <w:r>
        <w:rPr>
          <w:szCs w:val="28"/>
        </w:rPr>
        <w:t>Описание э</w:t>
      </w:r>
      <w:r w:rsidR="00CE4633" w:rsidRPr="00CE4633">
        <w:rPr>
          <w:szCs w:val="28"/>
        </w:rPr>
        <w:t xml:space="preserve">кономической сущности логистических </w:t>
      </w:r>
      <w:r>
        <w:rPr>
          <w:szCs w:val="28"/>
        </w:rPr>
        <w:t xml:space="preserve">инвестиционных </w:t>
      </w:r>
      <w:r w:rsidR="00CE4633" w:rsidRPr="00CE4633">
        <w:rPr>
          <w:szCs w:val="28"/>
        </w:rPr>
        <w:t xml:space="preserve">проектов.  </w:t>
      </w:r>
    </w:p>
    <w:p w14:paraId="3F58AD33" w14:textId="07ECBEFF" w:rsidR="00CE4633" w:rsidRDefault="00CE4633" w:rsidP="00B120D6">
      <w:pPr>
        <w:pStyle w:val="affd"/>
        <w:numPr>
          <w:ilvl w:val="0"/>
          <w:numId w:val="16"/>
        </w:numPr>
        <w:spacing w:line="360" w:lineRule="auto"/>
        <w:ind w:left="0" w:firstLine="709"/>
        <w:jc w:val="both"/>
        <w:rPr>
          <w:szCs w:val="28"/>
        </w:rPr>
      </w:pPr>
      <w:r w:rsidRPr="00CE4633">
        <w:rPr>
          <w:szCs w:val="28"/>
        </w:rPr>
        <w:t xml:space="preserve">Экономические отношения, возникающие в </w:t>
      </w:r>
      <w:r w:rsidR="008954EE">
        <w:rPr>
          <w:szCs w:val="28"/>
        </w:rPr>
        <w:t>инвестиционной</w:t>
      </w:r>
      <w:r w:rsidRPr="00CE4633">
        <w:rPr>
          <w:szCs w:val="28"/>
        </w:rPr>
        <w:t xml:space="preserve"> логистик</w:t>
      </w:r>
      <w:r w:rsidR="008954EE">
        <w:rPr>
          <w:szCs w:val="28"/>
        </w:rPr>
        <w:t>е</w:t>
      </w:r>
      <w:r w:rsidRPr="00CE4633">
        <w:rPr>
          <w:szCs w:val="28"/>
        </w:rPr>
        <w:t xml:space="preserve">. </w:t>
      </w:r>
    </w:p>
    <w:p w14:paraId="47F9636E" w14:textId="75DFCDD2" w:rsidR="00CE4633" w:rsidRDefault="00CE4633" w:rsidP="00B120D6">
      <w:pPr>
        <w:pStyle w:val="affd"/>
        <w:numPr>
          <w:ilvl w:val="0"/>
          <w:numId w:val="16"/>
        </w:numPr>
        <w:spacing w:line="360" w:lineRule="auto"/>
        <w:ind w:left="0" w:firstLine="709"/>
        <w:jc w:val="both"/>
        <w:rPr>
          <w:szCs w:val="28"/>
        </w:rPr>
      </w:pPr>
      <w:r w:rsidRPr="00CE4633">
        <w:rPr>
          <w:szCs w:val="28"/>
        </w:rPr>
        <w:t>Экономические показатели, определяющие эффективно</w:t>
      </w:r>
      <w:r w:rsidR="008954EE">
        <w:rPr>
          <w:szCs w:val="28"/>
        </w:rPr>
        <w:t>сть</w:t>
      </w:r>
      <w:r w:rsidRPr="00CE4633">
        <w:rPr>
          <w:szCs w:val="28"/>
        </w:rPr>
        <w:t xml:space="preserve"> проектного управления </w:t>
      </w:r>
      <w:r w:rsidR="008954EE">
        <w:rPr>
          <w:szCs w:val="28"/>
        </w:rPr>
        <w:t>инвестиционной</w:t>
      </w:r>
      <w:r w:rsidRPr="00CE4633">
        <w:rPr>
          <w:szCs w:val="28"/>
        </w:rPr>
        <w:t xml:space="preserve"> логистикой. </w:t>
      </w:r>
    </w:p>
    <w:p w14:paraId="45684E00" w14:textId="78FB5BE5" w:rsidR="00CE4633" w:rsidRDefault="008954EE" w:rsidP="00B120D6">
      <w:pPr>
        <w:pStyle w:val="affd"/>
        <w:numPr>
          <w:ilvl w:val="0"/>
          <w:numId w:val="16"/>
        </w:numPr>
        <w:spacing w:line="360" w:lineRule="auto"/>
        <w:ind w:left="0" w:firstLine="709"/>
        <w:jc w:val="both"/>
        <w:rPr>
          <w:szCs w:val="28"/>
        </w:rPr>
      </w:pPr>
      <w:r>
        <w:rPr>
          <w:szCs w:val="28"/>
        </w:rPr>
        <w:t>Методы ц</w:t>
      </w:r>
      <w:r w:rsidR="00CE4633" w:rsidRPr="00CE4633">
        <w:rPr>
          <w:szCs w:val="28"/>
        </w:rPr>
        <w:t>енообразовани</w:t>
      </w:r>
      <w:r>
        <w:rPr>
          <w:szCs w:val="28"/>
        </w:rPr>
        <w:t>я</w:t>
      </w:r>
      <w:r w:rsidR="00CE4633" w:rsidRPr="00CE4633">
        <w:rPr>
          <w:szCs w:val="28"/>
        </w:rPr>
        <w:t xml:space="preserve"> в системе перевозок. </w:t>
      </w:r>
    </w:p>
    <w:p w14:paraId="4D852413" w14:textId="123A18C8" w:rsidR="00CE4633" w:rsidRDefault="008954EE" w:rsidP="00B120D6">
      <w:pPr>
        <w:pStyle w:val="affd"/>
        <w:numPr>
          <w:ilvl w:val="0"/>
          <w:numId w:val="16"/>
        </w:numPr>
        <w:spacing w:line="360" w:lineRule="auto"/>
        <w:ind w:left="0" w:firstLine="709"/>
        <w:jc w:val="both"/>
        <w:rPr>
          <w:szCs w:val="28"/>
        </w:rPr>
      </w:pPr>
      <w:r>
        <w:rPr>
          <w:szCs w:val="28"/>
        </w:rPr>
        <w:t>Взаимосвязь</w:t>
      </w:r>
      <w:r w:rsidR="00CE4633" w:rsidRPr="00CE4633">
        <w:rPr>
          <w:szCs w:val="28"/>
        </w:rPr>
        <w:t xml:space="preserve"> тарификации </w:t>
      </w:r>
      <w:r>
        <w:rPr>
          <w:szCs w:val="28"/>
        </w:rPr>
        <w:t>и инвестиционной привлекательности</w:t>
      </w:r>
      <w:r w:rsidR="00CE4633" w:rsidRPr="00CE4633">
        <w:rPr>
          <w:szCs w:val="28"/>
        </w:rPr>
        <w:t xml:space="preserve"> перевоз</w:t>
      </w:r>
      <w:r>
        <w:rPr>
          <w:szCs w:val="28"/>
        </w:rPr>
        <w:t>ок</w:t>
      </w:r>
      <w:r w:rsidR="00CE4633" w:rsidRPr="00CE4633">
        <w:rPr>
          <w:szCs w:val="28"/>
        </w:rPr>
        <w:t xml:space="preserve">. </w:t>
      </w:r>
    </w:p>
    <w:p w14:paraId="07C5D116" w14:textId="6BC44A32" w:rsidR="00CE4633" w:rsidRDefault="008954EE" w:rsidP="00B120D6">
      <w:pPr>
        <w:pStyle w:val="affd"/>
        <w:numPr>
          <w:ilvl w:val="0"/>
          <w:numId w:val="16"/>
        </w:numPr>
        <w:spacing w:line="360" w:lineRule="auto"/>
        <w:ind w:left="0" w:firstLine="709"/>
        <w:jc w:val="both"/>
        <w:rPr>
          <w:szCs w:val="28"/>
        </w:rPr>
      </w:pPr>
      <w:r>
        <w:rPr>
          <w:szCs w:val="28"/>
        </w:rPr>
        <w:t>П</w:t>
      </w:r>
      <w:r w:rsidR="00CE4633" w:rsidRPr="00CE4633">
        <w:rPr>
          <w:szCs w:val="28"/>
        </w:rPr>
        <w:t>равово</w:t>
      </w:r>
      <w:r>
        <w:rPr>
          <w:szCs w:val="28"/>
        </w:rPr>
        <w:t>е</w:t>
      </w:r>
      <w:r w:rsidR="00CE4633" w:rsidRPr="00CE4633">
        <w:rPr>
          <w:szCs w:val="28"/>
        </w:rPr>
        <w:t xml:space="preserve"> регулировани</w:t>
      </w:r>
      <w:r>
        <w:rPr>
          <w:szCs w:val="28"/>
        </w:rPr>
        <w:t>е</w:t>
      </w:r>
      <w:r w:rsidR="00CE4633" w:rsidRPr="00CE4633">
        <w:rPr>
          <w:szCs w:val="28"/>
        </w:rPr>
        <w:t xml:space="preserve"> логистических </w:t>
      </w:r>
      <w:r>
        <w:rPr>
          <w:szCs w:val="28"/>
        </w:rPr>
        <w:t xml:space="preserve">инвестиционных </w:t>
      </w:r>
      <w:r w:rsidR="00CE4633" w:rsidRPr="00CE4633">
        <w:rPr>
          <w:szCs w:val="28"/>
        </w:rPr>
        <w:t xml:space="preserve">проектов. </w:t>
      </w:r>
    </w:p>
    <w:p w14:paraId="4AF2E6D9" w14:textId="645F5008" w:rsidR="00CE4633" w:rsidRDefault="00CE4633" w:rsidP="00B120D6">
      <w:pPr>
        <w:pStyle w:val="affd"/>
        <w:numPr>
          <w:ilvl w:val="0"/>
          <w:numId w:val="16"/>
        </w:numPr>
        <w:spacing w:line="360" w:lineRule="auto"/>
        <w:ind w:left="0" w:firstLine="709"/>
        <w:jc w:val="both"/>
        <w:rPr>
          <w:szCs w:val="28"/>
        </w:rPr>
      </w:pPr>
      <w:r w:rsidRPr="00CE4633">
        <w:rPr>
          <w:szCs w:val="28"/>
        </w:rPr>
        <w:t xml:space="preserve">Нормативные акты, регулирующие транспортное право. </w:t>
      </w:r>
    </w:p>
    <w:p w14:paraId="27AC8C12" w14:textId="4A1933BE" w:rsidR="00CE4633" w:rsidRPr="00CE4633" w:rsidRDefault="00CE4633" w:rsidP="00B120D6">
      <w:pPr>
        <w:pStyle w:val="affd"/>
        <w:numPr>
          <w:ilvl w:val="0"/>
          <w:numId w:val="16"/>
        </w:numPr>
        <w:spacing w:line="360" w:lineRule="auto"/>
        <w:ind w:left="0" w:firstLine="709"/>
        <w:jc w:val="both"/>
        <w:rPr>
          <w:szCs w:val="28"/>
        </w:rPr>
      </w:pPr>
      <w:r w:rsidRPr="00CE4633">
        <w:rPr>
          <w:szCs w:val="28"/>
        </w:rPr>
        <w:t xml:space="preserve">Особенности проектного </w:t>
      </w:r>
      <w:r w:rsidR="008954EE">
        <w:rPr>
          <w:szCs w:val="28"/>
        </w:rPr>
        <w:t xml:space="preserve">инвестиционного </w:t>
      </w:r>
      <w:r w:rsidRPr="00CE4633">
        <w:rPr>
          <w:szCs w:val="28"/>
        </w:rPr>
        <w:t>управления при организации перевозок на различных видах транспорта.</w:t>
      </w:r>
    </w:p>
    <w:p w14:paraId="218645FD" w14:textId="436B7F18" w:rsidR="00CE4633" w:rsidRDefault="008954EE" w:rsidP="00B120D6">
      <w:pPr>
        <w:pStyle w:val="affd"/>
        <w:numPr>
          <w:ilvl w:val="0"/>
          <w:numId w:val="16"/>
        </w:numPr>
        <w:spacing w:line="360" w:lineRule="auto"/>
        <w:ind w:left="0" w:firstLine="709"/>
        <w:jc w:val="both"/>
        <w:rPr>
          <w:szCs w:val="28"/>
        </w:rPr>
      </w:pPr>
      <w:r>
        <w:rPr>
          <w:szCs w:val="28"/>
        </w:rPr>
        <w:t>Инвестиционная</w:t>
      </w:r>
      <w:r w:rsidR="00CE4633" w:rsidRPr="00CE4633">
        <w:rPr>
          <w:szCs w:val="28"/>
        </w:rPr>
        <w:t xml:space="preserve"> логистика как инструмент управления транспортными потоками. </w:t>
      </w:r>
    </w:p>
    <w:p w14:paraId="3737BE46" w14:textId="6FA28A28" w:rsidR="00CE4633" w:rsidRDefault="00CE4633" w:rsidP="00B120D6">
      <w:pPr>
        <w:pStyle w:val="affd"/>
        <w:numPr>
          <w:ilvl w:val="0"/>
          <w:numId w:val="16"/>
        </w:numPr>
        <w:spacing w:line="360" w:lineRule="auto"/>
        <w:ind w:left="0" w:firstLine="709"/>
        <w:jc w:val="both"/>
        <w:rPr>
          <w:szCs w:val="28"/>
        </w:rPr>
      </w:pPr>
      <w:r w:rsidRPr="00CE4633">
        <w:rPr>
          <w:szCs w:val="28"/>
        </w:rPr>
        <w:t xml:space="preserve">Отраслевые логистические </w:t>
      </w:r>
      <w:r w:rsidR="008954EE">
        <w:rPr>
          <w:szCs w:val="28"/>
        </w:rPr>
        <w:t xml:space="preserve">инвестиционные </w:t>
      </w:r>
      <w:r w:rsidRPr="00CE4633">
        <w:rPr>
          <w:szCs w:val="28"/>
        </w:rPr>
        <w:t xml:space="preserve">проекты. </w:t>
      </w:r>
    </w:p>
    <w:p w14:paraId="708B4238" w14:textId="571DABC1" w:rsidR="00CE4633" w:rsidRDefault="00CE4633" w:rsidP="00B120D6">
      <w:pPr>
        <w:pStyle w:val="affd"/>
        <w:numPr>
          <w:ilvl w:val="0"/>
          <w:numId w:val="16"/>
        </w:numPr>
        <w:spacing w:line="360" w:lineRule="auto"/>
        <w:ind w:left="0" w:firstLine="709"/>
        <w:jc w:val="both"/>
        <w:rPr>
          <w:szCs w:val="28"/>
        </w:rPr>
      </w:pPr>
      <w:r w:rsidRPr="00CE4633">
        <w:rPr>
          <w:szCs w:val="28"/>
        </w:rPr>
        <w:t xml:space="preserve">Транспортное посредничество и его роль в развитии логистических </w:t>
      </w:r>
      <w:r w:rsidR="008954EE">
        <w:rPr>
          <w:szCs w:val="28"/>
        </w:rPr>
        <w:t>инвестиционных п</w:t>
      </w:r>
      <w:r w:rsidRPr="00CE4633">
        <w:rPr>
          <w:szCs w:val="28"/>
        </w:rPr>
        <w:t xml:space="preserve">роектов. </w:t>
      </w:r>
    </w:p>
    <w:p w14:paraId="0E5FDF3D" w14:textId="12AB3535" w:rsidR="008954EE" w:rsidRDefault="00CE4633" w:rsidP="00B120D6">
      <w:pPr>
        <w:pStyle w:val="affd"/>
        <w:numPr>
          <w:ilvl w:val="0"/>
          <w:numId w:val="16"/>
        </w:numPr>
        <w:spacing w:line="360" w:lineRule="auto"/>
        <w:ind w:left="0" w:firstLine="709"/>
        <w:jc w:val="both"/>
        <w:rPr>
          <w:szCs w:val="28"/>
        </w:rPr>
      </w:pPr>
      <w:r w:rsidRPr="00CE4633">
        <w:rPr>
          <w:szCs w:val="28"/>
        </w:rPr>
        <w:t>Цифровые логистические платформы</w:t>
      </w:r>
      <w:r w:rsidR="008954EE">
        <w:rPr>
          <w:szCs w:val="28"/>
        </w:rPr>
        <w:t xml:space="preserve"> и их инвестиционная привлекательность.</w:t>
      </w:r>
    </w:p>
    <w:p w14:paraId="054C6699" w14:textId="340963FD" w:rsidR="00CE4633" w:rsidRDefault="00CE4633" w:rsidP="00B120D6">
      <w:pPr>
        <w:pStyle w:val="affd"/>
        <w:numPr>
          <w:ilvl w:val="0"/>
          <w:numId w:val="16"/>
        </w:numPr>
        <w:spacing w:line="360" w:lineRule="auto"/>
        <w:ind w:left="0" w:firstLine="709"/>
        <w:jc w:val="both"/>
        <w:rPr>
          <w:szCs w:val="28"/>
        </w:rPr>
      </w:pPr>
      <w:r w:rsidRPr="00CE4633">
        <w:rPr>
          <w:szCs w:val="28"/>
        </w:rPr>
        <w:t xml:space="preserve">Мультимодальные перевозки в системе </w:t>
      </w:r>
      <w:r w:rsidR="008954EE">
        <w:rPr>
          <w:szCs w:val="28"/>
        </w:rPr>
        <w:t>инвестиционной</w:t>
      </w:r>
      <w:r w:rsidRPr="00CE4633">
        <w:rPr>
          <w:szCs w:val="28"/>
        </w:rPr>
        <w:t xml:space="preserve"> логистики. </w:t>
      </w:r>
    </w:p>
    <w:p w14:paraId="5F08BC9E" w14:textId="69A7D698" w:rsidR="00CE4633" w:rsidRPr="00CE4633" w:rsidRDefault="00CE4633" w:rsidP="00B120D6">
      <w:pPr>
        <w:pStyle w:val="affd"/>
        <w:numPr>
          <w:ilvl w:val="0"/>
          <w:numId w:val="16"/>
        </w:numPr>
        <w:spacing w:line="360" w:lineRule="auto"/>
        <w:ind w:left="0" w:firstLine="709"/>
        <w:jc w:val="both"/>
        <w:rPr>
          <w:szCs w:val="28"/>
        </w:rPr>
      </w:pPr>
      <w:r w:rsidRPr="00CE4633">
        <w:rPr>
          <w:szCs w:val="28"/>
        </w:rPr>
        <w:t>Региональн</w:t>
      </w:r>
      <w:r w:rsidR="008954EE">
        <w:rPr>
          <w:szCs w:val="28"/>
        </w:rPr>
        <w:t>ые инвестиционные логистические проекты</w:t>
      </w:r>
      <w:r w:rsidRPr="00CE4633">
        <w:rPr>
          <w:szCs w:val="28"/>
        </w:rPr>
        <w:t xml:space="preserve"> для районов с низкой транспортной доступностью.</w:t>
      </w:r>
    </w:p>
    <w:p w14:paraId="6D38ECB6" w14:textId="7AED6701" w:rsidR="00CE4633" w:rsidRDefault="00CE4633" w:rsidP="00B120D6">
      <w:pPr>
        <w:pStyle w:val="affd"/>
        <w:numPr>
          <w:ilvl w:val="0"/>
          <w:numId w:val="16"/>
        </w:numPr>
        <w:spacing w:line="360" w:lineRule="auto"/>
        <w:ind w:left="0" w:firstLine="709"/>
        <w:jc w:val="both"/>
        <w:rPr>
          <w:szCs w:val="28"/>
        </w:rPr>
      </w:pPr>
      <w:r w:rsidRPr="00CE4633">
        <w:rPr>
          <w:szCs w:val="28"/>
        </w:rPr>
        <w:t xml:space="preserve">Разработка </w:t>
      </w:r>
      <w:r w:rsidR="008954EE">
        <w:rPr>
          <w:szCs w:val="28"/>
        </w:rPr>
        <w:t xml:space="preserve">инвестиционных проектов по </w:t>
      </w:r>
      <w:r w:rsidRPr="00CE4633">
        <w:rPr>
          <w:szCs w:val="28"/>
        </w:rPr>
        <w:t>устойчив</w:t>
      </w:r>
      <w:r w:rsidR="008954EE">
        <w:rPr>
          <w:szCs w:val="28"/>
        </w:rPr>
        <w:t>ой</w:t>
      </w:r>
      <w:r w:rsidRPr="00CE4633">
        <w:rPr>
          <w:szCs w:val="28"/>
        </w:rPr>
        <w:t xml:space="preserve"> и эффективн</w:t>
      </w:r>
      <w:r w:rsidR="008954EE">
        <w:rPr>
          <w:szCs w:val="28"/>
        </w:rPr>
        <w:t>ой организации</w:t>
      </w:r>
      <w:r w:rsidRPr="00CE4633">
        <w:rPr>
          <w:szCs w:val="28"/>
        </w:rPr>
        <w:t xml:space="preserve"> мультимодальных транспортных цепочек. </w:t>
      </w:r>
    </w:p>
    <w:p w14:paraId="4C6E13BE" w14:textId="6E40150D" w:rsidR="00CE4633" w:rsidRDefault="00CE4633" w:rsidP="00B120D6">
      <w:pPr>
        <w:pStyle w:val="affd"/>
        <w:numPr>
          <w:ilvl w:val="0"/>
          <w:numId w:val="16"/>
        </w:numPr>
        <w:spacing w:line="360" w:lineRule="auto"/>
        <w:ind w:left="0" w:firstLine="709"/>
        <w:jc w:val="both"/>
        <w:rPr>
          <w:szCs w:val="28"/>
        </w:rPr>
      </w:pPr>
      <w:r w:rsidRPr="00CE4633">
        <w:rPr>
          <w:szCs w:val="28"/>
        </w:rPr>
        <w:t xml:space="preserve">Направления цифровизации логистической отрасли в </w:t>
      </w:r>
      <w:r w:rsidR="008954EE">
        <w:rPr>
          <w:szCs w:val="28"/>
        </w:rPr>
        <w:t>инвестиционном</w:t>
      </w:r>
      <w:r w:rsidRPr="00CE4633">
        <w:rPr>
          <w:szCs w:val="28"/>
        </w:rPr>
        <w:t xml:space="preserve"> аспекте. </w:t>
      </w:r>
    </w:p>
    <w:p w14:paraId="35F84879" w14:textId="29AD62F2" w:rsidR="00CE4633" w:rsidRDefault="00CE4633" w:rsidP="00B120D6">
      <w:pPr>
        <w:pStyle w:val="affd"/>
        <w:numPr>
          <w:ilvl w:val="0"/>
          <w:numId w:val="16"/>
        </w:numPr>
        <w:spacing w:line="360" w:lineRule="auto"/>
        <w:ind w:left="0" w:firstLine="709"/>
        <w:jc w:val="both"/>
        <w:rPr>
          <w:szCs w:val="28"/>
        </w:rPr>
      </w:pPr>
      <w:r w:rsidRPr="00CE4633">
        <w:rPr>
          <w:szCs w:val="28"/>
        </w:rPr>
        <w:lastRenderedPageBreak/>
        <w:t xml:space="preserve">Развитие транзитного потенциала в системе </w:t>
      </w:r>
      <w:r w:rsidR="008954EE">
        <w:rPr>
          <w:szCs w:val="28"/>
        </w:rPr>
        <w:t>инвестиционной</w:t>
      </w:r>
      <w:r w:rsidRPr="00CE4633">
        <w:rPr>
          <w:szCs w:val="28"/>
        </w:rPr>
        <w:t xml:space="preserve"> логистики. </w:t>
      </w:r>
    </w:p>
    <w:p w14:paraId="11012BBE" w14:textId="48EBD912" w:rsidR="00CE4633" w:rsidRDefault="00CE4633" w:rsidP="00B120D6">
      <w:pPr>
        <w:pStyle w:val="affd"/>
        <w:numPr>
          <w:ilvl w:val="0"/>
          <w:numId w:val="16"/>
        </w:numPr>
        <w:spacing w:line="360" w:lineRule="auto"/>
        <w:ind w:left="0" w:firstLine="709"/>
        <w:jc w:val="both"/>
        <w:rPr>
          <w:szCs w:val="28"/>
        </w:rPr>
      </w:pPr>
      <w:r w:rsidRPr="00CE4633">
        <w:rPr>
          <w:szCs w:val="28"/>
        </w:rPr>
        <w:t xml:space="preserve">Векторы </w:t>
      </w:r>
      <w:r w:rsidR="008954EE">
        <w:rPr>
          <w:szCs w:val="28"/>
        </w:rPr>
        <w:t xml:space="preserve">инвестиционного </w:t>
      </w:r>
      <w:r w:rsidRPr="00CE4633">
        <w:rPr>
          <w:szCs w:val="28"/>
        </w:rPr>
        <w:t xml:space="preserve">развития транспортных коридоров. </w:t>
      </w:r>
    </w:p>
    <w:p w14:paraId="74F7CD12" w14:textId="7CD65446" w:rsidR="00CE4633"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перевозки различных грузов в </w:t>
      </w:r>
      <w:r w:rsidR="008954EE">
        <w:rPr>
          <w:szCs w:val="28"/>
        </w:rPr>
        <w:t>инвестиционном</w:t>
      </w:r>
      <w:r w:rsidRPr="00CE4633">
        <w:rPr>
          <w:szCs w:val="28"/>
        </w:rPr>
        <w:t xml:space="preserve"> аспекте. </w:t>
      </w:r>
    </w:p>
    <w:p w14:paraId="7DE78426" w14:textId="75E9B9B1" w:rsidR="00D82491"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упаковки товаров специального назначения. </w:t>
      </w:r>
    </w:p>
    <w:p w14:paraId="4C4816EA" w14:textId="77777777" w:rsidR="00A313BB" w:rsidRDefault="00A313BB" w:rsidP="00A313BB">
      <w:pPr>
        <w:pStyle w:val="affd"/>
        <w:ind w:left="930"/>
        <w:rPr>
          <w:b/>
          <w:szCs w:val="28"/>
        </w:rPr>
      </w:pPr>
    </w:p>
    <w:p w14:paraId="2D48B63F" w14:textId="6027B716" w:rsidR="00D42DB1" w:rsidRPr="0048515B" w:rsidRDefault="00A313BB" w:rsidP="0048515B">
      <w:pPr>
        <w:pStyle w:val="affd"/>
        <w:ind w:left="930"/>
        <w:rPr>
          <w:b/>
          <w:szCs w:val="28"/>
        </w:rPr>
      </w:pPr>
      <w:r w:rsidRPr="00A313BB">
        <w:rPr>
          <w:b/>
          <w:szCs w:val="28"/>
        </w:rPr>
        <w:t xml:space="preserve">Примерный перечень </w:t>
      </w:r>
      <w:r>
        <w:rPr>
          <w:b/>
          <w:szCs w:val="28"/>
        </w:rPr>
        <w:t>тестовых</w:t>
      </w:r>
      <w:r w:rsidRPr="00A313BB">
        <w:rPr>
          <w:b/>
          <w:szCs w:val="28"/>
        </w:rPr>
        <w:t xml:space="preserve"> вопросов к зачету:</w:t>
      </w:r>
    </w:p>
    <w:p w14:paraId="499DA8C6" w14:textId="62D0EE6D" w:rsidR="00A313BB" w:rsidRPr="00A313BB" w:rsidRDefault="00A313BB" w:rsidP="0048515B">
      <w:pPr>
        <w:pStyle w:val="afff0"/>
        <w:snapToGrid w:val="0"/>
        <w:spacing w:before="0" w:after="0"/>
        <w:ind w:firstLine="709"/>
        <w:jc w:val="left"/>
        <w:rPr>
          <w:color w:val="222222"/>
          <w:sz w:val="28"/>
          <w:szCs w:val="28"/>
        </w:rPr>
      </w:pPr>
      <w:r w:rsidRPr="00A313BB">
        <w:rPr>
          <w:rFonts w:eastAsia="Times New Roman"/>
          <w:bCs/>
          <w:sz w:val="28"/>
          <w:szCs w:val="28"/>
          <w:lang w:eastAsia="ru-RU"/>
        </w:rPr>
        <w:t>1.</w:t>
      </w:r>
      <w:r w:rsidRPr="00A313BB">
        <w:rPr>
          <w:color w:val="222222"/>
          <w:sz w:val="28"/>
          <w:szCs w:val="28"/>
        </w:rPr>
        <w:t xml:space="preserve"> Определите критерий выбора варианта организации товародвижения:</w:t>
      </w:r>
      <w:r w:rsidRPr="00A313BB">
        <w:rPr>
          <w:color w:val="222222"/>
          <w:sz w:val="28"/>
          <w:szCs w:val="28"/>
        </w:rPr>
        <w:br/>
        <w:t>а) оптимальный уровень обслуживания потребителей;</w:t>
      </w:r>
      <w:r w:rsidRPr="00A313BB">
        <w:rPr>
          <w:color w:val="222222"/>
          <w:sz w:val="28"/>
          <w:szCs w:val="28"/>
        </w:rPr>
        <w:br/>
        <w:t>б) минимум издержек на закупки;</w:t>
      </w:r>
      <w:r w:rsidRPr="00A313BB">
        <w:rPr>
          <w:color w:val="222222"/>
          <w:sz w:val="28"/>
          <w:szCs w:val="28"/>
        </w:rPr>
        <w:br/>
        <w:t>в) минимум издержек на содержание запасов;</w:t>
      </w:r>
      <w:r w:rsidRPr="00A313BB">
        <w:rPr>
          <w:color w:val="222222"/>
          <w:sz w:val="28"/>
          <w:szCs w:val="28"/>
        </w:rPr>
        <w:br/>
        <w:t>г) минимум издержек на транспортирование</w:t>
      </w:r>
    </w:p>
    <w:p w14:paraId="53DAE859" w14:textId="3D5F7B2C" w:rsidR="00A313BB" w:rsidRPr="0048515B" w:rsidRDefault="00A313BB" w:rsidP="0048515B">
      <w:pPr>
        <w:pStyle w:val="afff0"/>
        <w:snapToGrid w:val="0"/>
        <w:spacing w:before="0" w:after="0"/>
        <w:ind w:firstLine="709"/>
        <w:jc w:val="left"/>
        <w:rPr>
          <w:color w:val="222222"/>
          <w:sz w:val="28"/>
          <w:szCs w:val="28"/>
        </w:rPr>
      </w:pPr>
      <w:r w:rsidRPr="00A313BB">
        <w:rPr>
          <w:color w:val="222222"/>
          <w:sz w:val="28"/>
          <w:szCs w:val="28"/>
        </w:rPr>
        <w:t>2. Название тянущей системы в логистике:</w:t>
      </w:r>
      <w:r w:rsidRPr="00A313BB">
        <w:rPr>
          <w:color w:val="222222"/>
          <w:sz w:val="28"/>
          <w:szCs w:val="28"/>
        </w:rPr>
        <w:br/>
        <w:t>а) система организации производства, в которой детали полуфабрикаты подаются с предыдущей технологической операции на последующую в соответствии с централизованно сформированным графиком производства;</w:t>
      </w:r>
      <w:r w:rsidRPr="00A313BB">
        <w:rPr>
          <w:color w:val="222222"/>
          <w:sz w:val="28"/>
          <w:szCs w:val="28"/>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color w:val="222222"/>
          <w:sz w:val="28"/>
          <w:szCs w:val="28"/>
        </w:rPr>
        <w:br/>
        <w:t>в) система управления запасами в каналах сферы обращения, в которой решение о пополнении запасов на периферийных складах принимается централизованно;</w:t>
      </w:r>
      <w:r w:rsidRPr="00A313BB">
        <w:rPr>
          <w:color w:val="222222"/>
          <w:sz w:val="28"/>
          <w:szCs w:val="28"/>
        </w:rPr>
        <w:br/>
        <w:t>г) стратегия сбыта, направленная на опережающее (по отношению к спросу) формирование товарных запасов на оптовых и розничных торговых предприятиях.</w:t>
      </w:r>
    </w:p>
    <w:p w14:paraId="656004D1" w14:textId="5F1A890D"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3. Название толкающей системы в логистике:</w:t>
      </w:r>
      <w:r w:rsidRPr="00A313BB">
        <w:rPr>
          <w:rFonts w:eastAsia="Times New Roman"/>
          <w:bCs/>
          <w:sz w:val="28"/>
          <w:szCs w:val="28"/>
          <w:lang w:eastAsia="ru-RU"/>
        </w:rPr>
        <w:br/>
        <w:t xml:space="preserve">а) система управления запасами в каналах сферы обращения с </w:t>
      </w:r>
      <w:r w:rsidRPr="00A313BB">
        <w:rPr>
          <w:rFonts w:eastAsia="Times New Roman"/>
          <w:bCs/>
          <w:sz w:val="28"/>
          <w:szCs w:val="28"/>
          <w:lang w:eastAsia="ru-RU"/>
        </w:rPr>
        <w:lastRenderedPageBreak/>
        <w:t>децентрализованным процессом принятия решений о пополнении запасов;</w:t>
      </w:r>
      <w:r w:rsidRPr="00A313BB">
        <w:rPr>
          <w:rFonts w:eastAsia="Times New Roman"/>
          <w:bCs/>
          <w:sz w:val="28"/>
          <w:szCs w:val="28"/>
          <w:lang w:eastAsia="ru-RU"/>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rFonts w:eastAsia="Times New Roman"/>
          <w:bCs/>
          <w:sz w:val="28"/>
          <w:szCs w:val="28"/>
          <w:lang w:eastAsia="ru-RU"/>
        </w:rPr>
        <w:br/>
        <w:t>в) стратегия сбыта, направленная на опережающее (по отношению к спросу) формирование товарных запасов в оптовых и розничных торговых предприятиях</w:t>
      </w:r>
    </w:p>
    <w:p w14:paraId="001FD1AE" w14:textId="483C975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4. С какой целью предприятие создает запасы?</w:t>
      </w:r>
      <w:r w:rsidRPr="00A313BB">
        <w:rPr>
          <w:rFonts w:eastAsia="Times New Roman"/>
          <w:bCs/>
          <w:sz w:val="28"/>
          <w:szCs w:val="28"/>
          <w:lang w:eastAsia="ru-RU"/>
        </w:rPr>
        <w:br/>
        <w:t>а) с целью снижения потерь от закупки мелких партий товаров по более высоким ценам;</w:t>
      </w:r>
      <w:r w:rsidRPr="00A313BB">
        <w:rPr>
          <w:rFonts w:eastAsia="Times New Roman"/>
          <w:bCs/>
          <w:sz w:val="28"/>
          <w:szCs w:val="28"/>
          <w:lang w:eastAsia="ru-RU"/>
        </w:rPr>
        <w:br/>
        <w:t>б) с целью снижения потерь от омертвления в запасах отвлеченных финансовых средств;</w:t>
      </w:r>
      <w:r w:rsidRPr="00A313BB">
        <w:rPr>
          <w:rFonts w:eastAsia="Times New Roman"/>
          <w:bCs/>
          <w:sz w:val="28"/>
          <w:szCs w:val="28"/>
          <w:lang w:eastAsia="ru-RU"/>
        </w:rPr>
        <w:br/>
        <w:t>в) с целью снижения риска порчи товаров;</w:t>
      </w:r>
      <w:r w:rsidRPr="00A313BB">
        <w:rPr>
          <w:rFonts w:eastAsia="Times New Roman"/>
          <w:bCs/>
          <w:sz w:val="28"/>
          <w:szCs w:val="28"/>
          <w:lang w:eastAsia="ru-RU"/>
        </w:rPr>
        <w:br/>
        <w:t>г) с целью снижения расходов на оплату труда персонала, занятого хранением товаров</w:t>
      </w:r>
    </w:p>
    <w:p w14:paraId="3FD7CDE1" w14:textId="55CB673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5. Какие товары принято относить к категории «производственный запас»?</w:t>
      </w:r>
      <w:r w:rsidRPr="00A313BB">
        <w:rPr>
          <w:rFonts w:eastAsia="Times New Roman"/>
          <w:bCs/>
          <w:sz w:val="28"/>
          <w:szCs w:val="28"/>
          <w:lang w:eastAsia="ru-RU"/>
        </w:rPr>
        <w:br/>
        <w:t>а) на складах предприятий оптовой торговли;</w:t>
      </w:r>
      <w:r w:rsidRPr="00A313BB">
        <w:rPr>
          <w:rFonts w:eastAsia="Times New Roman"/>
          <w:bCs/>
          <w:sz w:val="28"/>
          <w:szCs w:val="28"/>
          <w:lang w:eastAsia="ru-RU"/>
        </w:rPr>
        <w:br/>
        <w:t>б) на складах сырья предприятий промышленности;</w:t>
      </w:r>
      <w:r w:rsidRPr="00A313BB">
        <w:rPr>
          <w:rFonts w:eastAsia="Times New Roman"/>
          <w:bCs/>
          <w:sz w:val="28"/>
          <w:szCs w:val="28"/>
          <w:lang w:eastAsia="ru-RU"/>
        </w:rPr>
        <w:br/>
        <w:t>в) в пути от поставщика к потребителю;</w:t>
      </w:r>
      <w:r w:rsidRPr="00A313BB">
        <w:rPr>
          <w:rFonts w:eastAsia="Times New Roman"/>
          <w:bCs/>
          <w:sz w:val="28"/>
          <w:szCs w:val="28"/>
          <w:lang w:eastAsia="ru-RU"/>
        </w:rPr>
        <w:br/>
        <w:t>г) на складах готовой продукции предприятий изготовителей.</w:t>
      </w:r>
    </w:p>
    <w:p w14:paraId="472F2609" w14:textId="19A9D174"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6. Восстановите последовательность этапов выбора перевозчика:</w:t>
      </w:r>
      <w:r w:rsidRPr="00A313BB">
        <w:rPr>
          <w:rFonts w:eastAsia="Times New Roman"/>
          <w:bCs/>
          <w:sz w:val="28"/>
          <w:szCs w:val="28"/>
          <w:lang w:eastAsia="ru-RU"/>
        </w:rPr>
        <w:br/>
        <w:t>а) А: Ранжирование критериев выбора перевозчика</w:t>
      </w:r>
      <w:r w:rsidRPr="00A313BB">
        <w:rPr>
          <w:rFonts w:eastAsia="Times New Roman"/>
          <w:bCs/>
          <w:sz w:val="28"/>
          <w:szCs w:val="28"/>
          <w:lang w:eastAsia="ru-RU"/>
        </w:rPr>
        <w:br/>
        <w:t>б) Б: Принятие решения о выборе перевозчика</w:t>
      </w:r>
      <w:r w:rsidRPr="00A313BB">
        <w:rPr>
          <w:rFonts w:eastAsia="Times New Roman"/>
          <w:bCs/>
          <w:sz w:val="28"/>
          <w:szCs w:val="28"/>
          <w:lang w:eastAsia="ru-RU"/>
        </w:rPr>
        <w:br/>
        <w:t>в) В: Вычисление рейтинга перевозчика по каждому критерию</w:t>
      </w:r>
      <w:r w:rsidRPr="00A313BB">
        <w:rPr>
          <w:rFonts w:eastAsia="Times New Roman"/>
          <w:bCs/>
          <w:sz w:val="28"/>
          <w:szCs w:val="28"/>
          <w:lang w:eastAsia="ru-RU"/>
        </w:rPr>
        <w:br/>
        <w:t>г) Г: Оценка возможных перевозчиков в разрезе намеченных критериев</w:t>
      </w:r>
      <w:r w:rsidRPr="00A313BB">
        <w:rPr>
          <w:rFonts w:eastAsia="Times New Roman"/>
          <w:bCs/>
          <w:sz w:val="28"/>
          <w:szCs w:val="28"/>
          <w:lang w:eastAsia="ru-RU"/>
        </w:rPr>
        <w:br/>
        <w:t>д) Д: Определение критериев выбора перевозчика</w:t>
      </w:r>
      <w:r w:rsidRPr="00A313BB">
        <w:rPr>
          <w:rFonts w:eastAsia="Times New Roman"/>
          <w:bCs/>
          <w:sz w:val="28"/>
          <w:szCs w:val="28"/>
          <w:lang w:eastAsia="ru-RU"/>
        </w:rPr>
        <w:br/>
        <w:t>е) Е: Оценка суммарного рейтинга</w:t>
      </w:r>
    </w:p>
    <w:p w14:paraId="1A1A671C" w14:textId="1305638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7. От чего зависит себестоимость перевозок?</w:t>
      </w:r>
      <w:r w:rsidRPr="00A313BB">
        <w:rPr>
          <w:rFonts w:eastAsia="Times New Roman"/>
          <w:bCs/>
          <w:sz w:val="28"/>
          <w:szCs w:val="28"/>
          <w:lang w:eastAsia="ru-RU"/>
        </w:rPr>
        <w:br/>
        <w:t>а) объема выполненной работы и затраченных на нее средств</w:t>
      </w:r>
      <w:r w:rsidRPr="00A313BB">
        <w:rPr>
          <w:rFonts w:eastAsia="Times New Roman"/>
          <w:bCs/>
          <w:sz w:val="28"/>
          <w:szCs w:val="28"/>
          <w:lang w:eastAsia="ru-RU"/>
        </w:rPr>
        <w:br/>
      </w:r>
      <w:r w:rsidRPr="00A313BB">
        <w:rPr>
          <w:rFonts w:eastAsia="Times New Roman"/>
          <w:bCs/>
          <w:sz w:val="28"/>
          <w:szCs w:val="28"/>
          <w:lang w:eastAsia="ru-RU"/>
        </w:rPr>
        <w:lastRenderedPageBreak/>
        <w:t>б) коэффициента грузоподъемности и пробега</w:t>
      </w:r>
      <w:r w:rsidRPr="00A313BB">
        <w:rPr>
          <w:rFonts w:eastAsia="Times New Roman"/>
          <w:bCs/>
          <w:sz w:val="28"/>
          <w:szCs w:val="28"/>
          <w:lang w:eastAsia="ru-RU"/>
        </w:rPr>
        <w:br/>
        <w:t>в) производительности транспортных средств</w:t>
      </w:r>
    </w:p>
    <w:p w14:paraId="4B93595E" w14:textId="2AF8BD7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8. Основными преимуществами единственного источника поставки материальных ресурсов по сравнению с несколькими источниками является:</w:t>
      </w:r>
      <w:r w:rsidRPr="00A313BB">
        <w:rPr>
          <w:rFonts w:eastAsia="Times New Roman"/>
          <w:bCs/>
          <w:sz w:val="28"/>
          <w:szCs w:val="28"/>
          <w:lang w:eastAsia="ru-RU"/>
        </w:rPr>
        <w:br/>
        <w:t>а) снижение риска и неопределенности</w:t>
      </w:r>
      <w:r w:rsidRPr="00A313BB">
        <w:rPr>
          <w:rFonts w:eastAsia="Times New Roman"/>
          <w:bCs/>
          <w:sz w:val="28"/>
          <w:szCs w:val="28"/>
          <w:lang w:eastAsia="ru-RU"/>
        </w:rPr>
        <w:br/>
        <w:t>б) снижение вероятности сбоев в поставке продукции</w:t>
      </w:r>
      <w:r w:rsidRPr="00A313BB">
        <w:rPr>
          <w:rFonts w:eastAsia="Times New Roman"/>
          <w:bCs/>
          <w:sz w:val="28"/>
          <w:szCs w:val="28"/>
          <w:lang w:eastAsia="ru-RU"/>
        </w:rPr>
        <w:br/>
        <w:t>в) более простые процедуры размещения и экспедирования заказа</w:t>
      </w:r>
      <w:r w:rsidRPr="00A313BB">
        <w:rPr>
          <w:rFonts w:eastAsia="Times New Roman"/>
          <w:bCs/>
          <w:sz w:val="28"/>
          <w:szCs w:val="28"/>
          <w:lang w:eastAsia="ru-RU"/>
        </w:rPr>
        <w:br/>
        <w:t>г) большая вероятность поощрения инноваций и усовершенствований</w:t>
      </w:r>
    </w:p>
    <w:p w14:paraId="7B56F583" w14:textId="3870FB96"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9. Основными критериями выбора лучшего поставщика является:</w:t>
      </w:r>
      <w:r w:rsidRPr="00A313BB">
        <w:rPr>
          <w:rFonts w:eastAsia="Times New Roman"/>
          <w:bCs/>
          <w:sz w:val="28"/>
          <w:szCs w:val="28"/>
          <w:lang w:eastAsia="ru-RU"/>
        </w:rPr>
        <w:br/>
        <w:t>а) имидж, налаженные долгосрочные хозяйственные отношения, финансовое состояние;</w:t>
      </w:r>
      <w:r w:rsidRPr="00A313BB">
        <w:rPr>
          <w:rFonts w:eastAsia="Times New Roman"/>
          <w:bCs/>
          <w:sz w:val="28"/>
          <w:szCs w:val="28"/>
          <w:lang w:eastAsia="ru-RU"/>
        </w:rPr>
        <w:br/>
        <w:t>б) низкие цены, короткое время выполнения заказов, оказание технической поддержки</w:t>
      </w:r>
      <w:r w:rsidRPr="00A313BB">
        <w:rPr>
          <w:rFonts w:eastAsia="Times New Roman"/>
          <w:bCs/>
          <w:sz w:val="28"/>
          <w:szCs w:val="28"/>
          <w:lang w:eastAsia="ru-RU"/>
        </w:rPr>
        <w:br/>
        <w:t>в) удобство размещения, предлагаемый широкий ассортимент продукции, наличие товаров-субститутов;</w:t>
      </w:r>
      <w:r w:rsidRPr="00A313BB">
        <w:rPr>
          <w:rFonts w:eastAsia="Times New Roman"/>
          <w:bCs/>
          <w:sz w:val="28"/>
          <w:szCs w:val="28"/>
          <w:lang w:eastAsia="ru-RU"/>
        </w:rPr>
        <w:br/>
        <w:t>г) стоимость приобретаемой продукции, качество обслуживания; надежность обслуживания</w:t>
      </w:r>
    </w:p>
    <w:p w14:paraId="52159275" w14:textId="77777777" w:rsidR="00A313BB" w:rsidRPr="00A313BB" w:rsidRDefault="00A313BB" w:rsidP="0048515B">
      <w:pPr>
        <w:pStyle w:val="af4"/>
        <w:shd w:val="clear" w:color="auto" w:fill="FFFFFF"/>
        <w:spacing w:before="0" w:beforeAutospacing="0" w:after="0" w:afterAutospacing="0" w:line="360" w:lineRule="auto"/>
        <w:ind w:firstLine="709"/>
        <w:rPr>
          <w:bCs/>
          <w:sz w:val="28"/>
          <w:szCs w:val="28"/>
        </w:rPr>
      </w:pPr>
      <w:r w:rsidRPr="00A313BB">
        <w:rPr>
          <w:bCs/>
          <w:sz w:val="28"/>
          <w:szCs w:val="28"/>
        </w:rPr>
        <w:t>10. Что делает предприятие для снижения потерь от закупки незначительных партий дорогих товаров?</w:t>
      </w:r>
    </w:p>
    <w:p w14:paraId="20A073B0"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 xml:space="preserve">а) </w:t>
      </w:r>
      <w:r w:rsidRPr="00A313BB">
        <w:rPr>
          <w:color w:val="212529"/>
          <w:sz w:val="28"/>
          <w:szCs w:val="28"/>
        </w:rPr>
        <w:t>заказывает еще больше товара</w:t>
      </w:r>
    </w:p>
    <w:p w14:paraId="4682F0F7"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б)</w:t>
      </w:r>
      <w:r w:rsidRPr="00A313BB">
        <w:rPr>
          <w:color w:val="212529"/>
          <w:sz w:val="28"/>
          <w:szCs w:val="28"/>
        </w:rPr>
        <w:t xml:space="preserve"> создает запасы</w:t>
      </w:r>
    </w:p>
    <w:p w14:paraId="57BC9738" w14:textId="28BDE032" w:rsidR="00A313BB" w:rsidRDefault="00A313BB" w:rsidP="0048515B">
      <w:pPr>
        <w:spacing w:after="0" w:line="360" w:lineRule="auto"/>
        <w:ind w:firstLine="709"/>
        <w:rPr>
          <w:rFonts w:ascii="Times New Roman" w:hAnsi="Times New Roman" w:cs="Times New Roman"/>
          <w:color w:val="212529"/>
          <w:sz w:val="28"/>
          <w:szCs w:val="28"/>
        </w:rPr>
      </w:pPr>
      <w:r w:rsidRPr="00A313BB">
        <w:rPr>
          <w:rFonts w:ascii="Times New Roman" w:eastAsia="Times New Roman" w:hAnsi="Times New Roman" w:cs="Times New Roman"/>
          <w:bCs/>
          <w:sz w:val="28"/>
          <w:szCs w:val="28"/>
          <w:lang w:eastAsia="ru-RU"/>
        </w:rPr>
        <w:t xml:space="preserve">в) </w:t>
      </w:r>
      <w:r w:rsidRPr="00A313BB">
        <w:rPr>
          <w:rFonts w:ascii="Times New Roman" w:hAnsi="Times New Roman" w:cs="Times New Roman"/>
          <w:color w:val="212529"/>
          <w:sz w:val="28"/>
          <w:szCs w:val="28"/>
        </w:rPr>
        <w:t>снижает стоимость продукции</w:t>
      </w:r>
    </w:p>
    <w:p w14:paraId="3DC58B5F" w14:textId="5C496C26" w:rsidR="00A313BB" w:rsidRDefault="00A313BB" w:rsidP="0048515B">
      <w:pPr>
        <w:pStyle w:val="affd"/>
        <w:ind w:left="930"/>
        <w:rPr>
          <w:b/>
          <w:szCs w:val="28"/>
        </w:rPr>
      </w:pPr>
      <w:r w:rsidRPr="00A313BB">
        <w:rPr>
          <w:b/>
          <w:szCs w:val="28"/>
        </w:rPr>
        <w:t xml:space="preserve">Примерный перечень </w:t>
      </w:r>
      <w:r>
        <w:rPr>
          <w:b/>
          <w:szCs w:val="28"/>
        </w:rPr>
        <w:t>практических</w:t>
      </w:r>
      <w:r w:rsidRPr="00A313BB">
        <w:rPr>
          <w:b/>
          <w:szCs w:val="28"/>
        </w:rPr>
        <w:t xml:space="preserve"> вопросов к зачету:</w:t>
      </w:r>
    </w:p>
    <w:p w14:paraId="48262423" w14:textId="77777777" w:rsidR="00A313BB" w:rsidRPr="00A313BB" w:rsidRDefault="00A313BB" w:rsidP="0048515B">
      <w:pPr>
        <w:spacing w:after="0" w:line="240" w:lineRule="auto"/>
        <w:ind w:firstLine="709"/>
        <w:rPr>
          <w:rFonts w:ascii="Times New Roman" w:hAnsi="Times New Roman" w:cs="Times New Roman"/>
          <w:b/>
          <w:sz w:val="28"/>
          <w:szCs w:val="28"/>
        </w:rPr>
      </w:pPr>
    </w:p>
    <w:p w14:paraId="66CF4422" w14:textId="623DD489"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1</w:t>
      </w:r>
    </w:p>
    <w:p w14:paraId="3875BA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Произвести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17721513"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Объем груза — 300 т.</w:t>
      </w:r>
    </w:p>
    <w:p w14:paraId="0E9F3D44" w14:textId="77777777" w:rsidR="0048515B" w:rsidRPr="0048515B" w:rsidRDefault="0048515B" w:rsidP="0048515B">
      <w:pPr>
        <w:autoSpaceDE w:val="0"/>
        <w:autoSpaceDN w:val="0"/>
        <w:adjustRightInd w:val="0"/>
        <w:spacing w:after="0" w:line="360" w:lineRule="auto"/>
        <w:ind w:firstLine="708"/>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lastRenderedPageBreak/>
        <w:t>Схема перевозки: по железной дороге от Ростова до Санкт-Петербурга и далее морем от Санкт-Петербурга до Гаваны.</w:t>
      </w:r>
    </w:p>
    <w:p w14:paraId="0DFE187F" w14:textId="77777777" w:rsidR="0048515B" w:rsidRPr="0048515B" w:rsidRDefault="0048515B" w:rsidP="0048515B">
      <w:pPr>
        <w:autoSpaceDE w:val="0"/>
        <w:autoSpaceDN w:val="0"/>
        <w:adjustRightInd w:val="0"/>
        <w:spacing w:after="0" w:line="360" w:lineRule="auto"/>
        <w:ind w:firstLine="360"/>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Стоимость перевозки по железной дороге:</w:t>
      </w:r>
    </w:p>
    <w:p w14:paraId="67FE7BDA"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контейнерах — 13 200 долл. за 20-тонный контейнер;</w:t>
      </w:r>
    </w:p>
    <w:p w14:paraId="28E2517C"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ящичной таре — 36 900 долл./вагон.</w:t>
      </w:r>
    </w:p>
    <w:p w14:paraId="0D5CBC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Загрузка груза: в контейнер — 5 т:</w:t>
      </w:r>
    </w:p>
    <w:p w14:paraId="39A99BF9"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вагон — 13 т.</w:t>
      </w:r>
    </w:p>
    <w:p w14:paraId="3AD16777"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перевалки с железной дороги в морское судно:</w:t>
      </w:r>
    </w:p>
    <w:p w14:paraId="0E7B0910"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контейнерах — 1500 долл./контейнер;</w:t>
      </w:r>
    </w:p>
    <w:p w14:paraId="21177392"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ящичной таре — 1210 долл./т.;</w:t>
      </w:r>
    </w:p>
    <w:p w14:paraId="1BB969D4"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фрахта: в контейнерах — 2000 долл./ т;</w:t>
      </w:r>
    </w:p>
    <w:p w14:paraId="14F2DCA2" w14:textId="17C1D9B5" w:rsidR="0048515B" w:rsidRPr="0048515B" w:rsidRDefault="0048515B" w:rsidP="0048515B">
      <w:pPr>
        <w:pStyle w:val="affd"/>
        <w:numPr>
          <w:ilvl w:val="0"/>
          <w:numId w:val="30"/>
        </w:numPr>
        <w:autoSpaceDE w:val="0"/>
        <w:autoSpaceDN w:val="0"/>
        <w:adjustRightInd w:val="0"/>
        <w:spacing w:line="360" w:lineRule="auto"/>
        <w:jc w:val="both"/>
        <w:rPr>
          <w:szCs w:val="28"/>
        </w:rPr>
      </w:pPr>
      <w:r w:rsidRPr="0048515B">
        <w:rPr>
          <w:rFonts w:eastAsia="TimesNewRoman"/>
          <w:szCs w:val="28"/>
        </w:rPr>
        <w:t>в ящичной таре — 2300 долл./т.</w:t>
      </w:r>
    </w:p>
    <w:p w14:paraId="5AFAD0F1" w14:textId="33D88ADB"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2</w:t>
      </w:r>
    </w:p>
    <w:p w14:paraId="632E8956" w14:textId="77777777"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Рассчитать величины входящего, выходящего, внешнего, внутреннего и суммарного материального потока для контейнерной площадки при следующих исходных данных:</w:t>
      </w:r>
    </w:p>
    <w:p w14:paraId="0B5795A4"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прибывших груженых контейнеров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=120 </w:t>
      </w:r>
      <w:proofErr w:type="spellStart"/>
      <w:r w:rsidRPr="0048515B">
        <w:rPr>
          <w:rFonts w:ascii="Times New Roman" w:eastAsia="Times New Roman" w:hAnsi="Times New Roman" w:cs="Times New Roman"/>
          <w:i/>
          <w:iCs/>
          <w:color w:val="000000"/>
          <w:sz w:val="28"/>
          <w:szCs w:val="28"/>
          <w:lang w:eastAsia="ru-RU"/>
        </w:rPr>
        <w:t>конт</w:t>
      </w:r>
      <w:proofErr w:type="spellEnd"/>
      <w:r w:rsidRPr="0048515B">
        <w:rPr>
          <w:rFonts w:ascii="Times New Roman" w:eastAsia="Times New Roman" w:hAnsi="Times New Roman" w:cs="Times New Roman"/>
          <w:i/>
          <w:iCs/>
          <w:color w:val="000000"/>
          <w:sz w:val="28"/>
          <w:szCs w:val="28"/>
          <w:lang w:eastAsia="ru-RU"/>
        </w:rPr>
        <w:t>/</w:t>
      </w:r>
      <w:proofErr w:type="spellStart"/>
      <w:r w:rsidRPr="0048515B">
        <w:rPr>
          <w:rFonts w:ascii="Times New Roman" w:eastAsia="Times New Roman" w:hAnsi="Times New Roman" w:cs="Times New Roman"/>
          <w:i/>
          <w:iCs/>
          <w:color w:val="000000"/>
          <w:sz w:val="28"/>
          <w:szCs w:val="28"/>
          <w:lang w:eastAsia="ru-RU"/>
        </w:rPr>
        <w:t>сут</w:t>
      </w:r>
      <w:proofErr w:type="spellEnd"/>
      <w:r w:rsidRPr="0048515B">
        <w:rPr>
          <w:rFonts w:ascii="Times New Roman" w:eastAsia="Times New Roman" w:hAnsi="Times New Roman" w:cs="Times New Roman"/>
          <w:color w:val="000000"/>
          <w:sz w:val="28"/>
          <w:szCs w:val="28"/>
          <w:lang w:eastAsia="ru-RU"/>
        </w:rPr>
        <w:t>;</w:t>
      </w:r>
    </w:p>
    <w:p w14:paraId="3A146F8C"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отправленных груженых контейнеров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i/>
          <w:iCs/>
          <w:color w:val="000000"/>
          <w:sz w:val="28"/>
          <w:szCs w:val="28"/>
          <w:lang w:eastAsia="ru-RU"/>
        </w:rPr>
        <w:t>=110 </w:t>
      </w:r>
      <w:proofErr w:type="spellStart"/>
      <w:r w:rsidRPr="0048515B">
        <w:rPr>
          <w:rFonts w:ascii="Times New Roman" w:eastAsia="Times New Roman" w:hAnsi="Times New Roman" w:cs="Times New Roman"/>
          <w:i/>
          <w:iCs/>
          <w:color w:val="000000"/>
          <w:sz w:val="28"/>
          <w:szCs w:val="28"/>
          <w:lang w:eastAsia="ru-RU"/>
        </w:rPr>
        <w:t>конт</w:t>
      </w:r>
      <w:proofErr w:type="spellEnd"/>
      <w:r w:rsidRPr="0048515B">
        <w:rPr>
          <w:rFonts w:ascii="Times New Roman" w:eastAsia="Times New Roman" w:hAnsi="Times New Roman" w:cs="Times New Roman"/>
          <w:i/>
          <w:iCs/>
          <w:color w:val="000000"/>
          <w:sz w:val="28"/>
          <w:szCs w:val="28"/>
          <w:lang w:eastAsia="ru-RU"/>
        </w:rPr>
        <w:t>/</w:t>
      </w:r>
      <w:proofErr w:type="spellStart"/>
      <w:r w:rsidRPr="0048515B">
        <w:rPr>
          <w:rFonts w:ascii="Times New Roman" w:eastAsia="Times New Roman" w:hAnsi="Times New Roman" w:cs="Times New Roman"/>
          <w:i/>
          <w:iCs/>
          <w:color w:val="000000"/>
          <w:sz w:val="28"/>
          <w:szCs w:val="28"/>
          <w:lang w:eastAsia="ru-RU"/>
        </w:rPr>
        <w:t>сут</w:t>
      </w:r>
      <w:proofErr w:type="spellEnd"/>
      <w:r w:rsidRPr="0048515B">
        <w:rPr>
          <w:rFonts w:ascii="Times New Roman" w:eastAsia="Times New Roman" w:hAnsi="Times New Roman" w:cs="Times New Roman"/>
          <w:color w:val="000000"/>
          <w:sz w:val="28"/>
          <w:szCs w:val="28"/>
          <w:lang w:eastAsia="ru-RU"/>
        </w:rPr>
        <w:t>.</w:t>
      </w:r>
    </w:p>
    <w:p w14:paraId="7C9FF2EE" w14:textId="415344CF"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Факторы, влияющие на величину суммарного материа</w:t>
      </w:r>
      <w:r>
        <w:rPr>
          <w:rFonts w:ascii="Times New Roman" w:eastAsia="Times New Roman" w:hAnsi="Times New Roman" w:cs="Times New Roman"/>
          <w:color w:val="000000"/>
          <w:sz w:val="28"/>
          <w:szCs w:val="28"/>
          <w:lang w:eastAsia="ru-RU"/>
        </w:rPr>
        <w:t>льного потока. приведены в таблице 9.</w:t>
      </w:r>
    </w:p>
    <w:tbl>
      <w:tblPr>
        <w:tblStyle w:val="afa"/>
        <w:tblW w:w="9351" w:type="dxa"/>
        <w:tblLook w:val="04A0" w:firstRow="1" w:lastRow="0" w:firstColumn="1" w:lastColumn="0" w:noHBand="0" w:noVBand="1"/>
      </w:tblPr>
      <w:tblGrid>
        <w:gridCol w:w="5918"/>
        <w:gridCol w:w="1857"/>
        <w:gridCol w:w="1576"/>
      </w:tblGrid>
      <w:tr w:rsidR="0048515B" w:rsidRPr="0048515B" w14:paraId="0FD3C904" w14:textId="77777777" w:rsidTr="0048515B">
        <w:tc>
          <w:tcPr>
            <w:tcW w:w="6232" w:type="dxa"/>
          </w:tcPr>
          <w:p w14:paraId="1F378827" w14:textId="77777777" w:rsidR="0048515B" w:rsidRPr="0048515B" w:rsidRDefault="0048515B" w:rsidP="0048515B">
            <w:pPr>
              <w:autoSpaceDE w:val="0"/>
              <w:autoSpaceDN w:val="0"/>
              <w:adjustRightInd w:val="0"/>
              <w:spacing w:line="360" w:lineRule="auto"/>
              <w:jc w:val="center"/>
              <w:rPr>
                <w:b/>
                <w:bCs/>
                <w:color w:val="000000"/>
                <w:sz w:val="28"/>
                <w:szCs w:val="28"/>
              </w:rPr>
            </w:pPr>
          </w:p>
          <w:p w14:paraId="306F0507"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Наименование фактора</w:t>
            </w:r>
          </w:p>
        </w:tc>
        <w:tc>
          <w:tcPr>
            <w:tcW w:w="1543" w:type="dxa"/>
          </w:tcPr>
          <w:p w14:paraId="2E20B49C"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Обозначение</w:t>
            </w:r>
          </w:p>
        </w:tc>
        <w:tc>
          <w:tcPr>
            <w:tcW w:w="1576" w:type="dxa"/>
          </w:tcPr>
          <w:p w14:paraId="37BDA10F" w14:textId="77777777" w:rsidR="0048515B" w:rsidRPr="0048515B" w:rsidRDefault="0048515B" w:rsidP="0048515B">
            <w:pPr>
              <w:spacing w:line="360" w:lineRule="auto"/>
              <w:jc w:val="center"/>
              <w:rPr>
                <w:color w:val="000000"/>
                <w:sz w:val="28"/>
                <w:szCs w:val="28"/>
              </w:rPr>
            </w:pPr>
            <w:r w:rsidRPr="0048515B">
              <w:rPr>
                <w:b/>
                <w:bCs/>
                <w:color w:val="000000"/>
                <w:sz w:val="28"/>
                <w:szCs w:val="28"/>
              </w:rPr>
              <w:t>Численное</w:t>
            </w:r>
          </w:p>
          <w:p w14:paraId="00D894DE" w14:textId="77777777" w:rsidR="0048515B" w:rsidRPr="0048515B" w:rsidRDefault="0048515B" w:rsidP="0048515B">
            <w:pPr>
              <w:spacing w:line="360" w:lineRule="auto"/>
              <w:jc w:val="center"/>
              <w:rPr>
                <w:sz w:val="28"/>
                <w:szCs w:val="28"/>
              </w:rPr>
            </w:pPr>
            <w:r w:rsidRPr="0048515B">
              <w:rPr>
                <w:b/>
                <w:bCs/>
                <w:color w:val="000000"/>
                <w:sz w:val="28"/>
                <w:szCs w:val="28"/>
              </w:rPr>
              <w:t>значение</w:t>
            </w:r>
          </w:p>
        </w:tc>
      </w:tr>
      <w:tr w:rsidR="0048515B" w:rsidRPr="0048515B" w14:paraId="642C6671" w14:textId="77777777" w:rsidTr="0048515B">
        <w:tc>
          <w:tcPr>
            <w:tcW w:w="6232" w:type="dxa"/>
          </w:tcPr>
          <w:p w14:paraId="4AD3530E"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«вагон-автомобиль»</w:t>
            </w:r>
          </w:p>
        </w:tc>
        <w:tc>
          <w:tcPr>
            <w:tcW w:w="1543" w:type="dxa"/>
          </w:tcPr>
          <w:p w14:paraId="282612B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1</w:t>
            </w:r>
          </w:p>
        </w:tc>
        <w:tc>
          <w:tcPr>
            <w:tcW w:w="1576" w:type="dxa"/>
          </w:tcPr>
          <w:p w14:paraId="57A80749"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w:t>
            </w:r>
          </w:p>
        </w:tc>
      </w:tr>
      <w:tr w:rsidR="0048515B" w:rsidRPr="0048515B" w14:paraId="1F9DD2F1" w14:textId="77777777" w:rsidTr="0048515B">
        <w:tc>
          <w:tcPr>
            <w:tcW w:w="6232" w:type="dxa"/>
          </w:tcPr>
          <w:p w14:paraId="1662DE9C"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«автомобиль-вагон»</w:t>
            </w:r>
          </w:p>
        </w:tc>
        <w:tc>
          <w:tcPr>
            <w:tcW w:w="1543" w:type="dxa"/>
          </w:tcPr>
          <w:p w14:paraId="6A02CD2D"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2</w:t>
            </w:r>
          </w:p>
        </w:tc>
        <w:tc>
          <w:tcPr>
            <w:tcW w:w="1576" w:type="dxa"/>
          </w:tcPr>
          <w:p w14:paraId="088634A2"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0,15</w:t>
            </w:r>
          </w:p>
        </w:tc>
      </w:tr>
      <w:tr w:rsidR="0048515B" w:rsidRPr="0048515B" w14:paraId="59AABD30" w14:textId="77777777" w:rsidTr="0048515B">
        <w:tc>
          <w:tcPr>
            <w:tcW w:w="6232" w:type="dxa"/>
          </w:tcPr>
          <w:p w14:paraId="04B221D9"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направляемых в ремонт</w:t>
            </w:r>
          </w:p>
        </w:tc>
        <w:tc>
          <w:tcPr>
            <w:tcW w:w="1543" w:type="dxa"/>
          </w:tcPr>
          <w:p w14:paraId="40C9417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3</w:t>
            </w:r>
          </w:p>
        </w:tc>
        <w:tc>
          <w:tcPr>
            <w:tcW w:w="1576" w:type="dxa"/>
          </w:tcPr>
          <w:p w14:paraId="03E0946D"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0,03</w:t>
            </w:r>
          </w:p>
        </w:tc>
      </w:tr>
      <w:tr w:rsidR="0048515B" w:rsidRPr="0048515B" w14:paraId="03F605FD" w14:textId="77777777" w:rsidTr="0048515B">
        <w:tc>
          <w:tcPr>
            <w:tcW w:w="6232" w:type="dxa"/>
          </w:tcPr>
          <w:p w14:paraId="0628BEFF"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с которыми выполняются дополнительные операции</w:t>
            </w:r>
          </w:p>
        </w:tc>
        <w:tc>
          <w:tcPr>
            <w:tcW w:w="1543" w:type="dxa"/>
          </w:tcPr>
          <w:p w14:paraId="6433E6F8"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4</w:t>
            </w:r>
          </w:p>
        </w:tc>
        <w:tc>
          <w:tcPr>
            <w:tcW w:w="1576" w:type="dxa"/>
          </w:tcPr>
          <w:p w14:paraId="3630A9FC"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0,4</w:t>
            </w:r>
          </w:p>
        </w:tc>
      </w:tr>
    </w:tbl>
    <w:p w14:paraId="75D05E5A"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lastRenderedPageBreak/>
        <w:t>Величина входящего потока определяется по формуле:</w:t>
      </w:r>
    </w:p>
    <w:p w14:paraId="55C0A944" w14:textId="77777777" w:rsidR="0048515B" w:rsidRPr="0048515B" w:rsidRDefault="0048515B" w:rsidP="0048515B">
      <w:pPr>
        <w:autoSpaceDE w:val="0"/>
        <w:autoSpaceDN w:val="0"/>
        <w:adjustRightInd w:val="0"/>
        <w:spacing w:after="0" w:line="360" w:lineRule="auto"/>
        <w:ind w:firstLine="708"/>
        <w:jc w:val="center"/>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вх</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1</w:t>
      </w:r>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2</w:t>
      </w:r>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perscript"/>
        </w:rPr>
        <w:t>*</w:t>
      </w:r>
      <w:r w:rsidRPr="0048515B">
        <w:rPr>
          <w:rFonts w:ascii="Times New Roman" w:hAnsi="Times New Roman" w:cs="Times New Roman"/>
          <w:i/>
          <w:iCs/>
          <w:color w:val="000000"/>
          <w:sz w:val="28"/>
          <w:szCs w:val="28"/>
        </w:rPr>
        <w:t>),</w:t>
      </w:r>
      <w:r w:rsidRPr="0048515B">
        <w:rPr>
          <w:rFonts w:ascii="Times New Roman" w:hAnsi="Times New Roman" w:cs="Times New Roman"/>
          <w:color w:val="000000"/>
          <w:sz w:val="28"/>
          <w:szCs w:val="28"/>
        </w:rPr>
        <w:t xml:space="preserve"> где</w:t>
      </w:r>
    </w:p>
    <w:p w14:paraId="5B2A783C"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8515B">
        <w:rPr>
          <w:rFonts w:ascii="Times New Roman" w:hAnsi="Times New Roman" w:cs="Times New Roman"/>
          <w:color w:val="000000"/>
          <w:sz w:val="28"/>
          <w:szCs w:val="28"/>
        </w:rPr>
        <w:t> </w:t>
      </w:r>
    </w:p>
    <w:p w14:paraId="07536A2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color w:val="000000"/>
          <w:sz w:val="28"/>
          <w:szCs w:val="28"/>
        </w:rPr>
        <w:t> — число порожних контейнеров, равное:</w:t>
      </w:r>
    </w:p>
    <w:p w14:paraId="261CBB54"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374B58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&gt;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w:t>
      </w:r>
    </w:p>
    <w:p w14:paraId="609BE2F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575F9D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&lt;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w:t>
      </w:r>
    </w:p>
    <w:p w14:paraId="0A36EEBE"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perscript"/>
          <w:lang w:eastAsia="ru-RU"/>
        </w:rPr>
        <w:t>*</w:t>
      </w:r>
      <w:r w:rsidRPr="0048515B">
        <w:rPr>
          <w:rFonts w:ascii="Times New Roman" w:eastAsia="Times New Roman" w:hAnsi="Times New Roman" w:cs="Times New Roman"/>
          <w:color w:val="000000"/>
          <w:sz w:val="28"/>
          <w:szCs w:val="28"/>
          <w:lang w:eastAsia="ru-RU"/>
        </w:rPr>
        <w:t> — доля порожних контейнеров, перегружаемых по прямому варианту, равная:</w:t>
      </w:r>
    </w:p>
    <w:p w14:paraId="787193E3"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1</w:t>
      </w:r>
      <w:r w:rsidRPr="0048515B">
        <w:rPr>
          <w:rFonts w:ascii="Times New Roman" w:eastAsia="Times New Roman" w:hAnsi="Times New Roman" w:cs="Times New Roman"/>
          <w:color w:val="000000"/>
          <w:sz w:val="28"/>
          <w:szCs w:val="28"/>
          <w:lang w:eastAsia="ru-RU"/>
        </w:rPr>
        <w:t> — если порожние контейнеры прибывают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&lt;</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color w:val="000000"/>
          <w:sz w:val="28"/>
          <w:szCs w:val="28"/>
          <w:lang w:eastAsia="ru-RU"/>
        </w:rPr>
        <w:t>),</w:t>
      </w:r>
    </w:p>
    <w:p w14:paraId="38435364"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2</w:t>
      </w:r>
      <w:r w:rsidRPr="0048515B">
        <w:rPr>
          <w:rFonts w:ascii="Times New Roman" w:eastAsia="Times New Roman" w:hAnsi="Times New Roman" w:cs="Times New Roman"/>
          <w:color w:val="000000"/>
          <w:sz w:val="28"/>
          <w:szCs w:val="28"/>
          <w:lang w:eastAsia="ru-RU"/>
        </w:rPr>
        <w:t> — если порожние контейнеры отправляются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&gt;</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color w:val="000000"/>
          <w:sz w:val="28"/>
          <w:szCs w:val="28"/>
          <w:lang w:eastAsia="ru-RU"/>
        </w:rPr>
        <w:t>).</w:t>
      </w:r>
    </w:p>
    <w:p w14:paraId="09E2FAC6" w14:textId="77777777" w:rsidR="0048515B" w:rsidRPr="0048515B" w:rsidRDefault="0048515B" w:rsidP="0048515B">
      <w:pPr>
        <w:spacing w:after="0" w:line="360" w:lineRule="auto"/>
        <w:rPr>
          <w:rFonts w:ascii="Times New Roman" w:eastAsia="Times New Roman" w:hAnsi="Times New Roman" w:cs="Times New Roman"/>
          <w:color w:val="000000"/>
          <w:sz w:val="28"/>
          <w:szCs w:val="28"/>
          <w:lang w:eastAsia="ru-RU"/>
        </w:rPr>
      </w:pPr>
    </w:p>
    <w:p w14:paraId="63BB306E"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3</w:t>
      </w:r>
    </w:p>
    <w:p w14:paraId="1F3DD623" w14:textId="10726D61"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b/>
          <w:sz w:val="28"/>
          <w:szCs w:val="28"/>
        </w:rPr>
      </w:pPr>
      <w:r w:rsidRPr="0048515B">
        <w:rPr>
          <w:rFonts w:ascii="Times New Roman" w:hAnsi="Times New Roman" w:cs="Times New Roman"/>
          <w:sz w:val="28"/>
          <w:szCs w:val="28"/>
        </w:rPr>
        <w:t>Перед предприятием по производству каучуковой продукции (ООО «</w:t>
      </w:r>
      <w:proofErr w:type="spellStart"/>
      <w:r w:rsidRPr="0048515B">
        <w:rPr>
          <w:rFonts w:ascii="Times New Roman" w:hAnsi="Times New Roman" w:cs="Times New Roman"/>
          <w:sz w:val="28"/>
          <w:szCs w:val="28"/>
        </w:rPr>
        <w:t>Тольяттикаучук</w:t>
      </w:r>
      <w:proofErr w:type="spellEnd"/>
      <w:r w:rsidRPr="0048515B">
        <w:rPr>
          <w:rFonts w:ascii="Times New Roman" w:hAnsi="Times New Roman" w:cs="Times New Roman"/>
          <w:sz w:val="28"/>
          <w:szCs w:val="28"/>
        </w:rPr>
        <w:t xml:space="preserve">») стал вопрос оценки системы управления распределением готовой продукции. Учитывая, что продукция этого предприятия имеет производственное назначение, вопрос о каналах распределения здесь не актуален, поскольку в данный момент он имеет оптимальную структуру: производитель – потребитель. Особое внимание необходимо уделить именно процессу сбыта готовой продукции: оценить систему управления поставками, уровень сервиса, а также систему управления товарными запасами. Таким образом, сотрудники отдела логистики получили задание, одним из пунктов которого являлась оценка характера поставок с точки зрения их равномерности и ритмичности. Результаты были необходимы для того, чтобы при продлении договорных отношений рациональным образом оформить условия договора и предложить клиенту более высокий уровень его обслуживании. Это, в свою очередь, приведет к тому, что предприятие пересмотрит и улучшит управление системой распределения. До этого времени, согласно договору поставки (который был заключен на шесть </w:t>
      </w:r>
      <w:r w:rsidRPr="0048515B">
        <w:rPr>
          <w:rFonts w:ascii="Times New Roman" w:hAnsi="Times New Roman" w:cs="Times New Roman"/>
          <w:sz w:val="28"/>
          <w:szCs w:val="28"/>
        </w:rPr>
        <w:lastRenderedPageBreak/>
        <w:t xml:space="preserve">месяцев), предприятие обязалось к десятому числу каждого месяца поставлять клиенту партию каучуков (бутилкаучука, бутадиеновых каучуков и термоэластопластов) в размере 2,5 тыс. тонн. Анализ динамики поставок специалистами по логистике выявил следующие результаты, представленные в таблице </w:t>
      </w:r>
      <w:r>
        <w:rPr>
          <w:rFonts w:ascii="Times New Roman" w:hAnsi="Times New Roman" w:cs="Times New Roman"/>
          <w:sz w:val="28"/>
          <w:szCs w:val="28"/>
        </w:rPr>
        <w:t>10</w:t>
      </w:r>
      <w:r w:rsidRPr="0048515B">
        <w:rPr>
          <w:rFonts w:ascii="Times New Roman" w:hAnsi="Times New Roman" w:cs="Times New Roman"/>
          <w:sz w:val="28"/>
          <w:szCs w:val="28"/>
        </w:rPr>
        <w:t>. На основании этих результатов логистам необходимо провести расчеты по заданию, а также сравнить эти результаты с результатами главного конкурента (ОАО «Воронежсинтезкаучук»). При этом известно, что коэффициент равномерности поставок конкурента равен 87%; коэффициент аритмичности – 0,55; среднее время задержки поставок – 3 дня.</w:t>
      </w:r>
    </w:p>
    <w:p w14:paraId="224CBEF4" w14:textId="7D5457EA" w:rsidR="0048515B" w:rsidRPr="0048515B" w:rsidRDefault="0048515B" w:rsidP="0048515B">
      <w:pPr>
        <w:autoSpaceDE w:val="0"/>
        <w:autoSpaceDN w:val="0"/>
        <w:adjustRightInd w:val="0"/>
        <w:spacing w:after="0" w:line="360" w:lineRule="auto"/>
        <w:jc w:val="both"/>
        <w:rPr>
          <w:rFonts w:ascii="Times New Roman" w:hAnsi="Times New Roman" w:cs="Times New Roman"/>
          <w:sz w:val="28"/>
          <w:szCs w:val="28"/>
        </w:rPr>
      </w:pPr>
      <w:r w:rsidRPr="0048515B">
        <w:rPr>
          <w:rFonts w:ascii="Times New Roman" w:hAnsi="Times New Roman" w:cs="Times New Roman"/>
          <w:sz w:val="28"/>
          <w:szCs w:val="28"/>
        </w:rPr>
        <w:t xml:space="preserve">Таблица </w:t>
      </w:r>
      <w:r>
        <w:rPr>
          <w:rFonts w:ascii="Times New Roman" w:hAnsi="Times New Roman" w:cs="Times New Roman"/>
          <w:sz w:val="28"/>
          <w:szCs w:val="28"/>
        </w:rPr>
        <w:t xml:space="preserve">10 </w:t>
      </w:r>
      <w:r w:rsidRPr="0048515B">
        <w:rPr>
          <w:rFonts w:ascii="Times New Roman" w:hAnsi="Times New Roman" w:cs="Times New Roman"/>
          <w:sz w:val="28"/>
          <w:szCs w:val="28"/>
        </w:rPr>
        <w:t xml:space="preserve"> Динамика объема поставок и времени задержек поставки</w:t>
      </w:r>
    </w:p>
    <w:tbl>
      <w:tblPr>
        <w:tblStyle w:val="afa"/>
        <w:tblW w:w="0" w:type="auto"/>
        <w:tblLook w:val="04A0" w:firstRow="1" w:lastRow="0" w:firstColumn="1" w:lastColumn="0" w:noHBand="0" w:noVBand="1"/>
      </w:tblPr>
      <w:tblGrid>
        <w:gridCol w:w="3112"/>
        <w:gridCol w:w="3116"/>
        <w:gridCol w:w="3117"/>
      </w:tblGrid>
      <w:tr w:rsidR="0048515B" w:rsidRPr="0048515B" w14:paraId="4C3F5923"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5465FF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Месяц поставки</w:t>
            </w:r>
          </w:p>
        </w:tc>
        <w:tc>
          <w:tcPr>
            <w:tcW w:w="3190" w:type="dxa"/>
            <w:tcBorders>
              <w:top w:val="single" w:sz="4" w:space="0" w:color="000000"/>
              <w:left w:val="single" w:sz="4" w:space="0" w:color="000000"/>
              <w:bottom w:val="single" w:sz="4" w:space="0" w:color="000000"/>
              <w:right w:val="single" w:sz="4" w:space="0" w:color="000000"/>
            </w:tcBorders>
            <w:hideMark/>
          </w:tcPr>
          <w:p w14:paraId="27DD8CC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Объем поставки, тыс. тонн</w:t>
            </w:r>
          </w:p>
        </w:tc>
        <w:tc>
          <w:tcPr>
            <w:tcW w:w="3191" w:type="dxa"/>
            <w:tcBorders>
              <w:top w:val="single" w:sz="4" w:space="0" w:color="000000"/>
              <w:left w:val="single" w:sz="4" w:space="0" w:color="000000"/>
              <w:bottom w:val="single" w:sz="4" w:space="0" w:color="000000"/>
              <w:right w:val="single" w:sz="4" w:space="0" w:color="000000"/>
            </w:tcBorders>
            <w:hideMark/>
          </w:tcPr>
          <w:p w14:paraId="796FACA6"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Время задержки поставки, дни</w:t>
            </w:r>
          </w:p>
        </w:tc>
      </w:tr>
      <w:tr w:rsidR="0048515B" w:rsidRPr="0048515B" w14:paraId="3BD9E7A2"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54B5ED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Январь</w:t>
            </w:r>
          </w:p>
        </w:tc>
        <w:tc>
          <w:tcPr>
            <w:tcW w:w="3190" w:type="dxa"/>
            <w:tcBorders>
              <w:top w:val="single" w:sz="4" w:space="0" w:color="000000"/>
              <w:left w:val="single" w:sz="4" w:space="0" w:color="000000"/>
              <w:bottom w:val="single" w:sz="4" w:space="0" w:color="000000"/>
              <w:right w:val="single" w:sz="4" w:space="0" w:color="000000"/>
            </w:tcBorders>
            <w:hideMark/>
          </w:tcPr>
          <w:p w14:paraId="27834B9C"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72F854CB"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0CEE9721"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197FD4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Февраль</w:t>
            </w:r>
          </w:p>
        </w:tc>
        <w:tc>
          <w:tcPr>
            <w:tcW w:w="3190" w:type="dxa"/>
            <w:tcBorders>
              <w:top w:val="single" w:sz="4" w:space="0" w:color="000000"/>
              <w:left w:val="single" w:sz="4" w:space="0" w:color="000000"/>
              <w:bottom w:val="single" w:sz="4" w:space="0" w:color="000000"/>
              <w:right w:val="single" w:sz="4" w:space="0" w:color="000000"/>
            </w:tcBorders>
            <w:hideMark/>
          </w:tcPr>
          <w:p w14:paraId="2EDD6FC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3,0</w:t>
            </w:r>
          </w:p>
        </w:tc>
        <w:tc>
          <w:tcPr>
            <w:tcW w:w="3191" w:type="dxa"/>
            <w:tcBorders>
              <w:top w:val="single" w:sz="4" w:space="0" w:color="000000"/>
              <w:left w:val="single" w:sz="4" w:space="0" w:color="000000"/>
              <w:bottom w:val="single" w:sz="4" w:space="0" w:color="000000"/>
              <w:right w:val="single" w:sz="4" w:space="0" w:color="000000"/>
            </w:tcBorders>
            <w:hideMark/>
          </w:tcPr>
          <w:p w14:paraId="0016FCD8"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E633B4C"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8288A5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Март </w:t>
            </w:r>
          </w:p>
        </w:tc>
        <w:tc>
          <w:tcPr>
            <w:tcW w:w="3190" w:type="dxa"/>
            <w:tcBorders>
              <w:top w:val="single" w:sz="4" w:space="0" w:color="000000"/>
              <w:left w:val="single" w:sz="4" w:space="0" w:color="000000"/>
              <w:bottom w:val="single" w:sz="4" w:space="0" w:color="000000"/>
              <w:right w:val="single" w:sz="4" w:space="0" w:color="000000"/>
            </w:tcBorders>
            <w:hideMark/>
          </w:tcPr>
          <w:p w14:paraId="0650A37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1,5</w:t>
            </w:r>
          </w:p>
        </w:tc>
        <w:tc>
          <w:tcPr>
            <w:tcW w:w="3191" w:type="dxa"/>
            <w:tcBorders>
              <w:top w:val="single" w:sz="4" w:space="0" w:color="000000"/>
              <w:left w:val="single" w:sz="4" w:space="0" w:color="000000"/>
              <w:bottom w:val="single" w:sz="4" w:space="0" w:color="000000"/>
              <w:right w:val="single" w:sz="4" w:space="0" w:color="000000"/>
            </w:tcBorders>
            <w:hideMark/>
          </w:tcPr>
          <w:p w14:paraId="5E9CBF49"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4</w:t>
            </w:r>
          </w:p>
        </w:tc>
      </w:tr>
      <w:tr w:rsidR="0048515B" w:rsidRPr="0048515B" w14:paraId="40EBB550"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FE69C09"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Апрель </w:t>
            </w:r>
          </w:p>
        </w:tc>
        <w:tc>
          <w:tcPr>
            <w:tcW w:w="3190" w:type="dxa"/>
            <w:tcBorders>
              <w:top w:val="single" w:sz="4" w:space="0" w:color="000000"/>
              <w:left w:val="single" w:sz="4" w:space="0" w:color="000000"/>
              <w:bottom w:val="single" w:sz="4" w:space="0" w:color="000000"/>
              <w:right w:val="single" w:sz="4" w:space="0" w:color="000000"/>
            </w:tcBorders>
            <w:hideMark/>
          </w:tcPr>
          <w:p w14:paraId="4CFD05C5"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21D34430"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D912496"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2D9789A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Май </w:t>
            </w:r>
          </w:p>
        </w:tc>
        <w:tc>
          <w:tcPr>
            <w:tcW w:w="3190" w:type="dxa"/>
            <w:tcBorders>
              <w:top w:val="single" w:sz="4" w:space="0" w:color="000000"/>
              <w:left w:val="single" w:sz="4" w:space="0" w:color="000000"/>
              <w:bottom w:val="single" w:sz="4" w:space="0" w:color="000000"/>
              <w:right w:val="single" w:sz="4" w:space="0" w:color="000000"/>
            </w:tcBorders>
            <w:hideMark/>
          </w:tcPr>
          <w:p w14:paraId="2989232A"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0,5</w:t>
            </w:r>
          </w:p>
        </w:tc>
        <w:tc>
          <w:tcPr>
            <w:tcW w:w="3191" w:type="dxa"/>
            <w:tcBorders>
              <w:top w:val="single" w:sz="4" w:space="0" w:color="000000"/>
              <w:left w:val="single" w:sz="4" w:space="0" w:color="000000"/>
              <w:bottom w:val="single" w:sz="4" w:space="0" w:color="000000"/>
              <w:right w:val="single" w:sz="4" w:space="0" w:color="000000"/>
            </w:tcBorders>
            <w:hideMark/>
          </w:tcPr>
          <w:p w14:paraId="0D16C506"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w:t>
            </w:r>
          </w:p>
        </w:tc>
      </w:tr>
      <w:tr w:rsidR="0048515B" w:rsidRPr="0048515B" w14:paraId="1C1D94F8"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04356B2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Июнь </w:t>
            </w:r>
          </w:p>
        </w:tc>
        <w:tc>
          <w:tcPr>
            <w:tcW w:w="3190" w:type="dxa"/>
            <w:tcBorders>
              <w:top w:val="single" w:sz="4" w:space="0" w:color="000000"/>
              <w:left w:val="single" w:sz="4" w:space="0" w:color="000000"/>
              <w:bottom w:val="single" w:sz="4" w:space="0" w:color="000000"/>
              <w:right w:val="single" w:sz="4" w:space="0" w:color="000000"/>
            </w:tcBorders>
            <w:hideMark/>
          </w:tcPr>
          <w:p w14:paraId="105D91A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1,0</w:t>
            </w:r>
          </w:p>
        </w:tc>
        <w:tc>
          <w:tcPr>
            <w:tcW w:w="3191" w:type="dxa"/>
            <w:tcBorders>
              <w:top w:val="single" w:sz="4" w:space="0" w:color="000000"/>
              <w:left w:val="single" w:sz="4" w:space="0" w:color="000000"/>
              <w:bottom w:val="single" w:sz="4" w:space="0" w:color="000000"/>
              <w:right w:val="single" w:sz="4" w:space="0" w:color="000000"/>
            </w:tcBorders>
            <w:hideMark/>
          </w:tcPr>
          <w:p w14:paraId="70A8F07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bl>
    <w:p w14:paraId="35E8A744" w14:textId="77777777" w:rsidR="0048515B" w:rsidRPr="0048515B" w:rsidRDefault="0048515B" w:rsidP="0048515B">
      <w:pPr>
        <w:spacing w:after="0" w:line="360" w:lineRule="auto"/>
        <w:jc w:val="both"/>
        <w:rPr>
          <w:rFonts w:ascii="Times New Roman" w:hAnsi="Times New Roman" w:cs="Times New Roman"/>
          <w:b/>
          <w:sz w:val="28"/>
          <w:szCs w:val="28"/>
        </w:rPr>
      </w:pPr>
    </w:p>
    <w:p w14:paraId="0B99A233" w14:textId="4ACD5688"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4</w:t>
      </w:r>
    </w:p>
    <w:p w14:paraId="1FF042DD" w14:textId="77777777" w:rsidR="0048515B"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Снабжение производственного предприятия может осуществляться одним из двух способов:</w:t>
      </w:r>
    </w:p>
    <w:p w14:paraId="5F41E4EF"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а) сырье доставляет поставщик на своем транспорте один раз в неделю;</w:t>
      </w:r>
    </w:p>
    <w:p w14:paraId="7DF89E0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б) сырье доставляется собственным транспортом предприятия в количестве 6 тонн в сутки первые два дня недели.</w:t>
      </w:r>
    </w:p>
    <w:p w14:paraId="45D47B3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При этом, ежедневная потребность производства в сырье составляет 2 тонны в сутки.</w:t>
      </w:r>
    </w:p>
    <w:p w14:paraId="0388D29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 xml:space="preserve">Грузоподъемность транспортного средства поставщика составляет 10 тонн, при стоимости доставки – 170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Стоимость доставки сырья собственным транспортом составляет 100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Стоимость хранения сырья на предприятии </w:t>
      </w:r>
      <w:r w:rsidRPr="0048515B">
        <w:rPr>
          <w:rFonts w:ascii="Times New Roman" w:eastAsia="Times New Roman" w:hAnsi="Times New Roman" w:cs="Times New Roman"/>
          <w:color w:val="000000"/>
          <w:sz w:val="28"/>
          <w:szCs w:val="28"/>
          <w:lang w:eastAsia="ru-RU"/>
        </w:rPr>
        <w:lastRenderedPageBreak/>
        <w:t xml:space="preserve">без учета времени хранения составляет 60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за тонну. Потери предприятия от дефицита сырья составляют 100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в сутки.</w:t>
      </w:r>
    </w:p>
    <w:p w14:paraId="5C2E620B" w14:textId="399C64E3" w:rsidR="00D42DB1"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Определить затраты предприятия для обоих способов доставки сырья и выбрать наилучший вариант доставки.</w:t>
      </w:r>
    </w:p>
    <w:p w14:paraId="56C48DBC" w14:textId="77777777" w:rsidR="00D42DB1" w:rsidRPr="00D42DB1" w:rsidRDefault="00D42DB1" w:rsidP="00D42DB1">
      <w:pPr>
        <w:spacing w:line="360" w:lineRule="auto"/>
        <w:jc w:val="both"/>
        <w:rPr>
          <w:szCs w:val="28"/>
        </w:rPr>
      </w:pPr>
    </w:p>
    <w:p w14:paraId="7AFA06FC" w14:textId="0507A779" w:rsidR="00E32331" w:rsidRDefault="00086350"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w:t>
      </w:r>
      <w:r w:rsidR="00820BD0">
        <w:rPr>
          <w:rFonts w:ascii="Times New Roman" w:eastAsia="Times New Roman" w:hAnsi="Times New Roman" w:cs="Times New Roman"/>
          <w:b/>
          <w:bCs/>
          <w:sz w:val="28"/>
          <w:szCs w:val="28"/>
          <w:lang w:eastAsia="ru-RU"/>
        </w:rPr>
        <w:t>ходимой для освоения дисциплины</w:t>
      </w:r>
    </w:p>
    <w:p w14:paraId="11B089E0" w14:textId="5066379A" w:rsidR="000563E7" w:rsidRDefault="000563E7"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Нормативно-правовые акты:</w:t>
      </w:r>
    </w:p>
    <w:p w14:paraId="6D6CF26E"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Гражданский кодекс Российской Федерации.</w:t>
      </w:r>
    </w:p>
    <w:p w14:paraId="079D64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Федеральный закон «О транспортно-экспедиционной деятельности»</w:t>
      </w:r>
    </w:p>
    <w:p w14:paraId="3C2319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Федеральный </w:t>
      </w:r>
      <w:r w:rsidRPr="0048515B">
        <w:rPr>
          <w:rFonts w:ascii="Times New Roman" w:hAnsi="Times New Roman" w:cs="Times New Roman"/>
          <w:bCs/>
          <w:iCs/>
          <w:color w:val="000000"/>
          <w:sz w:val="28"/>
          <w:szCs w:val="28"/>
        </w:rPr>
        <w:t>закон</w:t>
      </w:r>
      <w:r w:rsidRPr="0048515B">
        <w:rPr>
          <w:rFonts w:ascii="Times New Roman" w:hAnsi="Times New Roman" w:cs="Times New Roman"/>
          <w:bCs/>
          <w:color w:val="000000"/>
          <w:sz w:val="28"/>
          <w:szCs w:val="28"/>
        </w:rPr>
        <w:t xml:space="preserve"> «Об основах государственного регулирования торговой деятельности в Российской Федерации» от 28.12.2009 № 381-ФЗ</w:t>
      </w:r>
    </w:p>
    <w:p w14:paraId="2993EE73"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Закон РФ от 07.02.1992 № 2300-1 (ред. от 05.12.2022) «О защите прав потребителей»</w:t>
      </w:r>
    </w:p>
    <w:p w14:paraId="785D382E" w14:textId="3169A46E"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Транспортная стратегия Российской Федерации на период до 2030 года.</w:t>
      </w:r>
    </w:p>
    <w:p w14:paraId="0D49E28A" w14:textId="77777777" w:rsidR="00CD5287" w:rsidRPr="00A906D7" w:rsidRDefault="00CD5287" w:rsidP="0048515B">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Основная литература:</w:t>
      </w:r>
    </w:p>
    <w:p w14:paraId="66847CBB"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proofErr w:type="spellStart"/>
      <w:r w:rsidRPr="0048515B">
        <w:rPr>
          <w:rFonts w:ascii="Times New Roman" w:hAnsi="Times New Roman" w:cs="Times New Roman"/>
          <w:bCs/>
          <w:color w:val="000000"/>
          <w:sz w:val="28"/>
          <w:szCs w:val="28"/>
        </w:rPr>
        <w:t>Воронцовский</w:t>
      </w:r>
      <w:proofErr w:type="spellEnd"/>
      <w:r w:rsidRPr="0048515B">
        <w:rPr>
          <w:rFonts w:ascii="Times New Roman" w:hAnsi="Times New Roman" w:cs="Times New Roman"/>
          <w:bCs/>
          <w:color w:val="000000"/>
          <w:sz w:val="28"/>
          <w:szCs w:val="28"/>
        </w:rPr>
        <w:t xml:space="preserve">, А. В.  Управление инвестициями: инвестиции и инвестиционные риски в реальном секторе экономики : учебник и практикум для вузов / А. В. </w:t>
      </w:r>
      <w:proofErr w:type="spellStart"/>
      <w:r w:rsidRPr="0048515B">
        <w:rPr>
          <w:rFonts w:ascii="Times New Roman" w:hAnsi="Times New Roman" w:cs="Times New Roman"/>
          <w:bCs/>
          <w:color w:val="000000"/>
          <w:sz w:val="28"/>
          <w:szCs w:val="28"/>
        </w:rPr>
        <w:t>Воронцовский</w:t>
      </w:r>
      <w:proofErr w:type="spellEnd"/>
      <w:r w:rsidRPr="0048515B">
        <w:rPr>
          <w:rFonts w:ascii="Times New Roman" w:hAnsi="Times New Roman" w:cs="Times New Roman"/>
          <w:bCs/>
          <w:color w:val="000000"/>
          <w:sz w:val="28"/>
          <w:szCs w:val="28"/>
        </w:rPr>
        <w:t xml:space="preserve">.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391 с. — (Высшее образование).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https://urait.ru/bcode/518787 (дата обращения: 15.05.2023). — Текст : электронный. </w:t>
      </w:r>
    </w:p>
    <w:p w14:paraId="03B1FF68"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Ю. М. Логистика: учебник для вузов / Ю. М. </w:t>
      </w: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А. Ю. </w:t>
      </w: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- 5-е изд., </w:t>
      </w:r>
      <w:proofErr w:type="spellStart"/>
      <w:r w:rsidRPr="0048515B">
        <w:rPr>
          <w:rFonts w:ascii="Times New Roman" w:hAnsi="Times New Roman" w:cs="Times New Roman"/>
          <w:bCs/>
          <w:color w:val="000000"/>
          <w:sz w:val="28"/>
          <w:szCs w:val="28"/>
        </w:rPr>
        <w:t>перераб</w:t>
      </w:r>
      <w:proofErr w:type="spellEnd"/>
      <w:r w:rsidRPr="0048515B">
        <w:rPr>
          <w:rFonts w:ascii="Times New Roman" w:hAnsi="Times New Roman" w:cs="Times New Roman"/>
          <w:bCs/>
          <w:color w:val="000000"/>
          <w:sz w:val="28"/>
          <w:szCs w:val="28"/>
        </w:rPr>
        <w:t xml:space="preserve">. и доп. — Москва: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2019. - 559 с. - (Высшее образование). - Текст: непосредственный. - То же.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https://urait.ru/bcode/447174 (дата обращения: 15.05.2023). - Текст : электронный. </w:t>
      </w:r>
    </w:p>
    <w:p w14:paraId="5E9FFAB7"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w:t>
      </w:r>
      <w:proofErr w:type="spellStart"/>
      <w:r w:rsidRPr="0048515B">
        <w:rPr>
          <w:rFonts w:ascii="Times New Roman" w:hAnsi="Times New Roman" w:cs="Times New Roman"/>
          <w:bCs/>
          <w:color w:val="000000"/>
          <w:sz w:val="28"/>
          <w:szCs w:val="28"/>
        </w:rPr>
        <w:t>Финуниверситет</w:t>
      </w:r>
      <w:proofErr w:type="spellEnd"/>
      <w:r w:rsidRPr="0048515B">
        <w:rPr>
          <w:rFonts w:ascii="Times New Roman" w:hAnsi="Times New Roman" w:cs="Times New Roman"/>
          <w:bCs/>
          <w:color w:val="000000"/>
          <w:sz w:val="28"/>
          <w:szCs w:val="28"/>
        </w:rPr>
        <w:t xml:space="preserve">. — Москва: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xml:space="preserve">, 2022. — 276 с. — (Бакалавриат). — Текст : непосредственный. - То же. - ЭБС BOOK.ru. - URL: https://book.ru/book/945972 (дата обращения: 15.05.2023). — Текст : электронный. </w:t>
      </w:r>
    </w:p>
    <w:p w14:paraId="3A6238B0"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Логистика: теория и практика : учебник / Ф. Д. Венде, Г. П. Быкова, М. О. Воронцова [и др.] ; под ред. Ф. Д. Венде,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 Москва :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xml:space="preserve">, 2023. — 240 с. — (Бакалавриат и магистратура). — ISBN 978-5-406-11809-2. — ЭБС BOOK.ru. - URL: https://book.ru/book/950089 (дата обращения: 15.05.2023). — Текст : электронный. </w:t>
      </w:r>
    </w:p>
    <w:p w14:paraId="65259B97" w14:textId="77777777" w:rsidR="00CD5287" w:rsidRPr="00A906D7" w:rsidRDefault="00CD5287" w:rsidP="0048515B">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14:paraId="6ECEE005"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Лаптева, А. М.  Инвестиционные режимы. Правовые аспекты : учебное пособие для вузов / А. М. Лаптева.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284 с. — (Высшее образование). — ISBN 978-5-534-10428-8.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https://urait.ru/bcode/517330 (дата обращения: 15.05.2023). — Текст : электронный. </w:t>
      </w:r>
    </w:p>
    <w:p w14:paraId="11751CCD"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Борисова, О. В.  Инвестиции в 2 т. Т. 2. Инвестиционный менеджмент : учебник и практикум для бакалавриата и магистратуры / О. В. Борисова, Н. И. Малых, Л. В. </w:t>
      </w:r>
      <w:proofErr w:type="spellStart"/>
      <w:r w:rsidRPr="0048515B">
        <w:rPr>
          <w:rFonts w:ascii="Times New Roman" w:hAnsi="Times New Roman" w:cs="Times New Roman"/>
          <w:bCs/>
          <w:color w:val="000000"/>
          <w:sz w:val="28"/>
          <w:szCs w:val="28"/>
        </w:rPr>
        <w:t>Овешникова</w:t>
      </w:r>
      <w:proofErr w:type="spellEnd"/>
      <w:r w:rsidRPr="0048515B">
        <w:rPr>
          <w:rFonts w:ascii="Times New Roman" w:hAnsi="Times New Roman" w:cs="Times New Roman"/>
          <w:bCs/>
          <w:color w:val="000000"/>
          <w:sz w:val="28"/>
          <w:szCs w:val="28"/>
        </w:rPr>
        <w:t xml:space="preserve">.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2019. — 309 с. — (Бакалавр и магистр. Академический курс). — ISBN 978-5-534-01798-4.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https://urait.ru/bcode/434137 (дата обращения: 15.05.2023). — Текст : электронный. </w:t>
      </w:r>
    </w:p>
    <w:p w14:paraId="54DE970C"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Управление проектами: учебник и практикум для академического бакалавриата / А.И. Балашов, Е.М. Рогова, М.В. Тихонова, Е.А. Ткаченко; под ред. Е.М. Роговой - Москва: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2019. - 383 с. - Бакалавр. Академический курс. - Текст : непосредственный.</w:t>
      </w:r>
    </w:p>
    <w:p w14:paraId="7A55987F"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383 с. — (Высшее образование).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https://urait.ru/bcode/510590 (дата обращения: 15.05.2023). — Текст : электронный. </w:t>
      </w:r>
    </w:p>
    <w:p w14:paraId="40C84AFB" w14:textId="4407B820"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Логистика в цифровой экономике: тенденции и векторы развития : монография /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А. А. Арский, Г. П. Быкова [и др.] ; под ред. И. А. </w:t>
      </w:r>
      <w:proofErr w:type="spellStart"/>
      <w:r w:rsidRPr="0048515B">
        <w:rPr>
          <w:rFonts w:ascii="Times New Roman" w:hAnsi="Times New Roman" w:cs="Times New Roman"/>
          <w:bCs/>
          <w:color w:val="000000"/>
          <w:sz w:val="28"/>
          <w:szCs w:val="28"/>
        </w:rPr>
        <w:t>Меркулиной</w:t>
      </w:r>
      <w:proofErr w:type="spellEnd"/>
      <w:r w:rsidRPr="0048515B">
        <w:rPr>
          <w:rFonts w:ascii="Times New Roman" w:hAnsi="Times New Roman" w:cs="Times New Roman"/>
          <w:bCs/>
          <w:color w:val="000000"/>
          <w:sz w:val="28"/>
          <w:szCs w:val="28"/>
        </w:rPr>
        <w:t xml:space="preserve">, Ф. Д. Венде. — Москва :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2023. — 210 с. — ЭБС BOOK.ru. — URL: https://book.ru/book/946344 (дата обращения: 15.05.2023). — Текст : электронный.*</w:t>
      </w:r>
    </w:p>
    <w:p w14:paraId="5EF148FD" w14:textId="77777777" w:rsidR="00CD5287" w:rsidRPr="0048515B" w:rsidRDefault="00CD5287" w:rsidP="0048515B">
      <w:pPr>
        <w:spacing w:after="0" w:line="360" w:lineRule="auto"/>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6989E886" w14:textId="77777777" w:rsidR="00CD5287" w:rsidRPr="00432292" w:rsidRDefault="00CD5287" w:rsidP="00CD5287">
      <w:pPr>
        <w:pStyle w:val="affd"/>
        <w:spacing w:line="360" w:lineRule="auto"/>
        <w:ind w:left="709"/>
        <w:jc w:val="both"/>
        <w:rPr>
          <w:iCs/>
        </w:rPr>
      </w:pPr>
    </w:p>
    <w:p w14:paraId="6AAA5BFB" w14:textId="77777777" w:rsidR="00CD5287" w:rsidRDefault="00CD5287" w:rsidP="00CD5287">
      <w:pPr>
        <w:spacing w:after="0" w:line="360" w:lineRule="auto"/>
        <w:ind w:firstLine="709"/>
        <w:jc w:val="both"/>
        <w:rPr>
          <w:rFonts w:ascii="Times New Roman" w:hAnsi="Times New Roman" w:cs="Times New Roman"/>
          <w:iCs/>
          <w:sz w:val="28"/>
        </w:rPr>
      </w:pPr>
    </w:p>
    <w:p w14:paraId="24979D54" w14:textId="77777777" w:rsidR="00CD5287" w:rsidRPr="00A906D7" w:rsidRDefault="00CD5287" w:rsidP="00CD5287">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77B5DA1"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r w:rsidRPr="000B3231">
        <w:rPr>
          <w:rFonts w:ascii="Times New Roman" w:eastAsia="Times New Roman" w:hAnsi="Times New Roman" w:cs="Times New Roman"/>
          <w:sz w:val="28"/>
          <w:szCs w:val="28"/>
          <w:lang w:eastAsia="ru-RU"/>
        </w:rPr>
        <w:t>Электронные ресурсы БИК:</w:t>
      </w:r>
    </w:p>
    <w:p w14:paraId="02C3D996"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p>
    <w:p w14:paraId="2E7EF8C7" w14:textId="77777777" w:rsidR="00CD5287" w:rsidRPr="000B3231" w:rsidRDefault="00CD5287" w:rsidP="00CD5287">
      <w:pPr>
        <w:numPr>
          <w:ilvl w:val="0"/>
          <w:numId w:val="34"/>
        </w:numPr>
        <w:spacing w:after="0" w:line="24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Pr="000B3231">
          <w:rPr>
            <w:rFonts w:ascii="Times New Roman" w:eastAsia="Calibri" w:hAnsi="Times New Roman" w:cs="Times New Roman"/>
            <w:sz w:val="28"/>
            <w:szCs w:val="28"/>
          </w:rPr>
          <w:t>http://elib.fa.ru/</w:t>
        </w:r>
      </w:hyperlink>
    </w:p>
    <w:p w14:paraId="581AC75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BOOK.RU http://www.book.ru</w:t>
      </w:r>
    </w:p>
    <w:p w14:paraId="165ECF7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4E49E72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Электронно-библиотечная система </w:t>
      </w:r>
      <w:proofErr w:type="spellStart"/>
      <w:r w:rsidRPr="000B3231">
        <w:rPr>
          <w:rFonts w:ascii="Times New Roman" w:eastAsia="Calibri" w:hAnsi="Times New Roman" w:cs="Times New Roman"/>
          <w:color w:val="000000"/>
          <w:sz w:val="28"/>
          <w:szCs w:val="28"/>
        </w:rPr>
        <w:t>Znanium</w:t>
      </w:r>
      <w:proofErr w:type="spellEnd"/>
      <w:r w:rsidRPr="000B3231">
        <w:rPr>
          <w:rFonts w:ascii="Times New Roman" w:eastAsia="Calibri" w:hAnsi="Times New Roman" w:cs="Times New Roman"/>
          <w:color w:val="000000"/>
          <w:sz w:val="28"/>
          <w:szCs w:val="28"/>
        </w:rPr>
        <w:t xml:space="preserve"> http://www.znanium.com</w:t>
      </w:r>
    </w:p>
    <w:p w14:paraId="0436156C"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издательства «ЮРАЙТ» https://urait.ru/</w:t>
      </w:r>
    </w:p>
    <w:p w14:paraId="29E07793"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0" w:history="1">
        <w:r w:rsidRPr="000B3231">
          <w:rPr>
            <w:rFonts w:ascii="Times New Roman" w:eastAsia="Calibri" w:hAnsi="Times New Roman" w:cs="Times New Roman"/>
            <w:sz w:val="28"/>
            <w:szCs w:val="28"/>
          </w:rPr>
          <w:t>http://ebs.prospekt.org/books</w:t>
        </w:r>
      </w:hyperlink>
    </w:p>
    <w:p w14:paraId="235803B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shd w:val="clear" w:color="auto" w:fill="FFFFFF"/>
        </w:rPr>
        <w:t>Справочно-образовательная система</w:t>
      </w:r>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Актион</w:t>
      </w:r>
      <w:proofErr w:type="spellEnd"/>
      <w:r w:rsidRPr="000B3231">
        <w:rPr>
          <w:rFonts w:ascii="Times New Roman" w:eastAsia="Calibri" w:hAnsi="Times New Roman" w:cs="Times New Roman"/>
          <w:color w:val="000000"/>
          <w:sz w:val="28"/>
          <w:szCs w:val="28"/>
        </w:rPr>
        <w:t xml:space="preserve"> 360 https://action360.ru/</w:t>
      </w:r>
    </w:p>
    <w:p w14:paraId="0294527D"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Деловая онлайн-библиотека </w:t>
      </w:r>
      <w:proofErr w:type="spellStart"/>
      <w:r w:rsidRPr="000B3231">
        <w:rPr>
          <w:rFonts w:ascii="Times New Roman" w:eastAsia="Calibri" w:hAnsi="Times New Roman" w:cs="Times New Roman"/>
          <w:color w:val="000000"/>
          <w:sz w:val="28"/>
          <w:szCs w:val="28"/>
        </w:rPr>
        <w:t>Alpina</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Digital</w:t>
      </w:r>
      <w:proofErr w:type="spellEnd"/>
      <w:r w:rsidRPr="000B3231">
        <w:rPr>
          <w:rFonts w:ascii="Times New Roman" w:eastAsia="Calibri" w:hAnsi="Times New Roman" w:cs="Times New Roman"/>
          <w:color w:val="000000"/>
          <w:sz w:val="28"/>
          <w:szCs w:val="28"/>
        </w:rPr>
        <w:t xml:space="preserve"> </w:t>
      </w:r>
      <w:hyperlink r:id="rId11" w:history="1">
        <w:r w:rsidRPr="000B3231">
          <w:rPr>
            <w:rFonts w:ascii="Times New Roman" w:eastAsia="Calibri" w:hAnsi="Times New Roman" w:cs="Times New Roman"/>
            <w:sz w:val="28"/>
            <w:szCs w:val="28"/>
          </w:rPr>
          <w:t>http://lib.alpinadigital.ru/</w:t>
        </w:r>
      </w:hyperlink>
    </w:p>
    <w:p w14:paraId="0F2D3D4F"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sz w:val="28"/>
          <w:szCs w:val="28"/>
        </w:rPr>
        <w:lastRenderedPageBreak/>
        <w:t>Электронная библиотека издательства «МИФ» («Манн, Иванов и Фербер») https://fa.miflib.ru/auth/#/registration</w:t>
      </w:r>
    </w:p>
    <w:p w14:paraId="5595C68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Интернет-библиотека СМИ </w:t>
      </w:r>
      <w:proofErr w:type="spellStart"/>
      <w:r w:rsidRPr="000B3231">
        <w:rPr>
          <w:rFonts w:ascii="Times New Roman" w:eastAsia="Calibri" w:hAnsi="Times New Roman" w:cs="Times New Roman"/>
          <w:color w:val="000000"/>
          <w:sz w:val="28"/>
          <w:szCs w:val="28"/>
        </w:rPr>
        <w:t>Public.Ru</w:t>
      </w:r>
      <w:proofErr w:type="spellEnd"/>
      <w:r w:rsidRPr="000B3231">
        <w:rPr>
          <w:rFonts w:ascii="Times New Roman" w:eastAsia="Calibri" w:hAnsi="Times New Roman" w:cs="Times New Roman"/>
          <w:color w:val="000000"/>
          <w:sz w:val="28"/>
          <w:szCs w:val="28"/>
        </w:rPr>
        <w:t xml:space="preserve"> https://public.ru/</w:t>
      </w:r>
    </w:p>
    <w:p w14:paraId="6DED4CA7"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3A2A44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Научная электронная библиотека eLibrary.ru http://elibrary.ru  </w:t>
      </w:r>
    </w:p>
    <w:p w14:paraId="5185B460"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Национальная электронная библиотека http://нэб.рф/</w:t>
      </w:r>
    </w:p>
    <w:p w14:paraId="1165ACA1"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Финансовая справочная система «Финансовый директор» http://www.1fd.ru/</w:t>
      </w:r>
    </w:p>
    <w:p w14:paraId="049C699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7F8B9C2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СПАРК </w:t>
      </w:r>
      <w:hyperlink r:id="rId12" w:history="1">
        <w:r w:rsidRPr="000B3231">
          <w:rPr>
            <w:rFonts w:ascii="Times New Roman" w:eastAsia="Calibri" w:hAnsi="Times New Roman" w:cs="Times New Roman"/>
            <w:color w:val="0000FF"/>
            <w:sz w:val="28"/>
            <w:szCs w:val="28"/>
            <w:u w:val="single"/>
          </w:rPr>
          <w:t>https://spark-interfax.ru/</w:t>
        </w:r>
      </w:hyperlink>
    </w:p>
    <w:p w14:paraId="29F3276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STATISTA https://www.statista.com/</w:t>
      </w:r>
    </w:p>
    <w:p w14:paraId="703BE8D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Academic Reference http://ar.cnki.net/ACADREF</w:t>
      </w:r>
    </w:p>
    <w:p w14:paraId="4560906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Пакет баз данных компании EBSCO </w:t>
      </w:r>
      <w:proofErr w:type="spellStart"/>
      <w:r w:rsidRPr="000B3231">
        <w:rPr>
          <w:rFonts w:ascii="Times New Roman" w:eastAsia="Calibri" w:hAnsi="Times New Roman" w:cs="Times New Roman"/>
          <w:color w:val="000000"/>
          <w:sz w:val="28"/>
          <w:szCs w:val="28"/>
        </w:rPr>
        <w:t>Publishing</w:t>
      </w:r>
      <w:proofErr w:type="spellEnd"/>
      <w:r w:rsidRPr="000B3231">
        <w:rPr>
          <w:rFonts w:ascii="Times New Roman" w:eastAsia="Calibri" w:hAnsi="Times New Roman" w:cs="Times New Roman"/>
          <w:color w:val="000000"/>
          <w:sz w:val="28"/>
          <w:szCs w:val="28"/>
        </w:rPr>
        <w:t>, крупнейшего агрегатора научных ресурсов ведущих издательств мира http://search.ebscohost.com</w:t>
      </w:r>
    </w:p>
    <w:p w14:paraId="24912CB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proofErr w:type="spellStart"/>
      <w:r w:rsidRPr="000B3231">
        <w:rPr>
          <w:rFonts w:ascii="Times New Roman" w:eastAsia="Calibri" w:hAnsi="Times New Roman" w:cs="Times New Roman"/>
          <w:color w:val="000000"/>
          <w:sz w:val="28"/>
          <w:szCs w:val="28"/>
        </w:rPr>
        <w:t>Henry</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Stewart</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Talks</w:t>
      </w:r>
      <w:proofErr w:type="spellEnd"/>
      <w:r w:rsidRPr="000B3231">
        <w:rPr>
          <w:rFonts w:ascii="Times New Roman" w:eastAsia="Calibri" w:hAnsi="Times New Roman" w:cs="Times New Roman"/>
          <w:color w:val="000000"/>
          <w:sz w:val="28"/>
          <w:szCs w:val="28"/>
        </w:rPr>
        <w:t>: Библиотека Онлайн Лекций по Бизнесу и Маркетингу https://hstalks.com/business/</w:t>
      </w:r>
    </w:p>
    <w:p w14:paraId="706D4C2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0B3231">
        <w:rPr>
          <w:rFonts w:ascii="Times New Roman" w:eastAsia="Calibri" w:hAnsi="Times New Roman" w:cs="Times New Roman"/>
          <w:color w:val="000000"/>
          <w:sz w:val="28"/>
          <w:szCs w:val="28"/>
        </w:rPr>
        <w:t>Springer</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Springer</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eBooks</w:t>
      </w:r>
      <w:proofErr w:type="spellEnd"/>
      <w:r w:rsidRPr="000B3231">
        <w:rPr>
          <w:rFonts w:ascii="Times New Roman" w:eastAsia="Calibri" w:hAnsi="Times New Roman" w:cs="Times New Roman"/>
          <w:color w:val="000000"/>
          <w:sz w:val="28"/>
          <w:szCs w:val="28"/>
        </w:rPr>
        <w:t xml:space="preserve"> </w:t>
      </w:r>
      <w:hyperlink r:id="rId13" w:history="1">
        <w:r w:rsidRPr="000B3231">
          <w:rPr>
            <w:rFonts w:ascii="Times New Roman" w:eastAsia="Calibri" w:hAnsi="Times New Roman" w:cs="Times New Roman"/>
            <w:sz w:val="28"/>
            <w:szCs w:val="28"/>
          </w:rPr>
          <w:t>http://link.springer.com/</w:t>
        </w:r>
      </w:hyperlink>
    </w:p>
    <w:p w14:paraId="2C0EA485" w14:textId="77777777" w:rsidR="00CD5287" w:rsidRPr="000B3231" w:rsidRDefault="00CD5287" w:rsidP="00CD5287">
      <w:pPr>
        <w:numPr>
          <w:ilvl w:val="0"/>
          <w:numId w:val="34"/>
        </w:numPr>
        <w:spacing w:after="16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Электронные продукты издательства </w:t>
      </w:r>
      <w:proofErr w:type="spellStart"/>
      <w:r w:rsidRPr="000B3231">
        <w:rPr>
          <w:rFonts w:ascii="Times New Roman" w:eastAsia="Calibri" w:hAnsi="Times New Roman" w:cs="Times New Roman"/>
          <w:color w:val="000000"/>
          <w:sz w:val="28"/>
          <w:szCs w:val="28"/>
        </w:rPr>
        <w:t>Elsevier</w:t>
      </w:r>
      <w:proofErr w:type="spellEnd"/>
      <w:r w:rsidRPr="000B3231">
        <w:rPr>
          <w:rFonts w:ascii="Times New Roman" w:eastAsia="Calibri" w:hAnsi="Times New Roman" w:cs="Times New Roman"/>
          <w:color w:val="000000"/>
          <w:sz w:val="28"/>
          <w:szCs w:val="28"/>
        </w:rPr>
        <w:t xml:space="preserve"> </w:t>
      </w:r>
      <w:hyperlink r:id="rId14" w:history="1">
        <w:r w:rsidRPr="000B3231">
          <w:rPr>
            <w:rFonts w:ascii="Times New Roman" w:eastAsia="Calibri" w:hAnsi="Times New Roman" w:cs="Times New Roman"/>
            <w:sz w:val="28"/>
            <w:szCs w:val="28"/>
          </w:rPr>
          <w:t>http://www.sciencedirect.com</w:t>
        </w:r>
      </w:hyperlink>
    </w:p>
    <w:p w14:paraId="48CA590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lang w:val="en-US"/>
        </w:rPr>
      </w:pPr>
      <w:r w:rsidRPr="000B3231">
        <w:rPr>
          <w:rFonts w:ascii="Times New Roman" w:eastAsia="Calibri" w:hAnsi="Times New Roman" w:cs="Times New Roman"/>
          <w:color w:val="000000"/>
          <w:sz w:val="28"/>
          <w:szCs w:val="28"/>
          <w:lang w:val="en-US"/>
        </w:rPr>
        <w:t xml:space="preserve">Emerald: Management </w:t>
      </w:r>
      <w:proofErr w:type="spellStart"/>
      <w:r w:rsidRPr="000B3231">
        <w:rPr>
          <w:rFonts w:ascii="Times New Roman" w:eastAsia="Calibri" w:hAnsi="Times New Roman" w:cs="Times New Roman"/>
          <w:color w:val="000000"/>
          <w:sz w:val="28"/>
          <w:szCs w:val="28"/>
          <w:lang w:val="en-US"/>
        </w:rPr>
        <w:t>eJournal</w:t>
      </w:r>
      <w:proofErr w:type="spellEnd"/>
      <w:r w:rsidRPr="000B3231">
        <w:rPr>
          <w:rFonts w:ascii="Times New Roman" w:eastAsia="Calibri" w:hAnsi="Times New Roman" w:cs="Times New Roman"/>
          <w:color w:val="000000"/>
          <w:sz w:val="28"/>
          <w:szCs w:val="28"/>
          <w:lang w:val="en-US"/>
        </w:rPr>
        <w:t xml:space="preserve"> Portfolio </w:t>
      </w:r>
      <w:hyperlink r:id="rId15" w:history="1">
        <w:r w:rsidRPr="000B3231">
          <w:rPr>
            <w:rFonts w:ascii="Times New Roman" w:eastAsia="Calibri" w:hAnsi="Times New Roman" w:cs="Times New Roman"/>
            <w:sz w:val="28"/>
            <w:szCs w:val="28"/>
            <w:lang w:val="en-US"/>
          </w:rPr>
          <w:t>https://www.emerald.com/insight/</w:t>
        </w:r>
      </w:hyperlink>
    </w:p>
    <w:p w14:paraId="15C581A3" w14:textId="77777777" w:rsidR="00CD5287" w:rsidRPr="000B3231" w:rsidRDefault="00CD5287" w:rsidP="00CD5287">
      <w:pPr>
        <w:numPr>
          <w:ilvl w:val="0"/>
          <w:numId w:val="34"/>
        </w:numPr>
        <w:spacing w:after="0" w:line="360" w:lineRule="auto"/>
        <w:jc w:val="both"/>
        <w:rPr>
          <w:rFonts w:ascii="Times New Roman" w:eastAsia="Times New Roman" w:hAnsi="Times New Roman" w:cs="Times New Roman"/>
          <w:bCs/>
          <w:sz w:val="28"/>
          <w:szCs w:val="28"/>
          <w:lang w:val="en-US" w:eastAsia="ru-RU"/>
        </w:rPr>
      </w:pPr>
      <w:r w:rsidRPr="000B3231">
        <w:rPr>
          <w:rFonts w:ascii="Times New Roman" w:eastAsia="Times New Roman" w:hAnsi="Times New Roman" w:cs="Times New Roman"/>
          <w:bCs/>
          <w:sz w:val="28"/>
          <w:szCs w:val="28"/>
          <w:lang w:val="en-US" w:eastAsia="ru-RU"/>
        </w:rPr>
        <w:t xml:space="preserve">JSTOR. Arts &amp; Sciences I Collection </w:t>
      </w:r>
      <w:hyperlink r:id="rId16" w:history="1">
        <w:r w:rsidRPr="000B3231">
          <w:rPr>
            <w:rFonts w:ascii="Times New Roman" w:eastAsia="Times New Roman" w:hAnsi="Times New Roman" w:cs="Times New Roman"/>
            <w:sz w:val="28"/>
            <w:szCs w:val="28"/>
            <w:lang w:val="en-US" w:eastAsia="ru-RU"/>
          </w:rPr>
          <w:t>https://www.jstor.org/</w:t>
        </w:r>
      </w:hyperlink>
    </w:p>
    <w:p w14:paraId="550B10DF" w14:textId="77777777" w:rsidR="00CD5287" w:rsidRPr="000B3231" w:rsidRDefault="00CD5287" w:rsidP="00CD5287">
      <w:pPr>
        <w:numPr>
          <w:ilvl w:val="0"/>
          <w:numId w:val="34"/>
        </w:numPr>
        <w:spacing w:after="160" w:line="360" w:lineRule="auto"/>
        <w:contextualSpacing/>
        <w:rPr>
          <w:rFonts w:ascii="Times New Roman" w:eastAsia="Times New Roman" w:hAnsi="Times New Roman" w:cs="Times New Roman"/>
          <w:sz w:val="28"/>
          <w:szCs w:val="28"/>
          <w:shd w:val="clear" w:color="auto" w:fill="FFFFFF"/>
          <w:lang w:eastAsia="ru-RU"/>
        </w:rPr>
      </w:pPr>
      <w:r w:rsidRPr="000B3231">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B3231">
        <w:rPr>
          <w:rFonts w:ascii="Times New Roman" w:eastAsia="Calibri" w:hAnsi="Times New Roman" w:cs="Times New Roman"/>
          <w:color w:val="000000"/>
          <w:sz w:val="28"/>
          <w:szCs w:val="28"/>
          <w:shd w:val="clear" w:color="auto" w:fill="FFFFFF"/>
        </w:rPr>
        <w:t>iLibrary</w:t>
      </w:r>
      <w:proofErr w:type="spellEnd"/>
      <w:r w:rsidRPr="000B3231">
        <w:rPr>
          <w:rFonts w:ascii="Times New Roman" w:eastAsia="Calibri" w:hAnsi="Times New Roman" w:cs="Times New Roman"/>
          <w:color w:val="000000"/>
          <w:sz w:val="28"/>
          <w:szCs w:val="28"/>
          <w:shd w:val="clear" w:color="auto" w:fill="FFFFFF"/>
        </w:rPr>
        <w:t xml:space="preserve"> </w:t>
      </w:r>
      <w:hyperlink r:id="rId17" w:history="1">
        <w:r w:rsidRPr="000B3231">
          <w:rPr>
            <w:rFonts w:ascii="Times New Roman" w:eastAsia="Times New Roman" w:hAnsi="Times New Roman" w:cs="Times New Roman"/>
            <w:sz w:val="28"/>
            <w:szCs w:val="28"/>
            <w:shd w:val="clear" w:color="auto" w:fill="FFFFFF"/>
            <w:lang w:eastAsia="ru-RU"/>
          </w:rPr>
          <w:t>https://www.oecd-ilibrary.org/</w:t>
        </w:r>
      </w:hyperlink>
    </w:p>
    <w:p w14:paraId="24931FD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w:t>
      </w:r>
      <w:r w:rsidRPr="000B3231">
        <w:rPr>
          <w:rFonts w:ascii="Times New Roman" w:eastAsia="Calibri" w:hAnsi="Times New Roman" w:cs="Times New Roman"/>
          <w:color w:val="000000"/>
          <w:sz w:val="28"/>
          <w:szCs w:val="28"/>
        </w:rPr>
        <w:lastRenderedPageBreak/>
        <w:t>«Юриспруденция», «Управление персоналом», «Психология управления»  http://eduvideo.online/</w:t>
      </w:r>
    </w:p>
    <w:p w14:paraId="3B3A4DD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bCs/>
          <w:sz w:val="28"/>
          <w:szCs w:val="28"/>
        </w:rPr>
      </w:pPr>
      <w:r w:rsidRPr="000B3231">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0B3231">
        <w:rPr>
          <w:rFonts w:ascii="Times New Roman" w:eastAsia="Calibri" w:hAnsi="Times New Roman" w:cs="Times New Roman"/>
          <w:color w:val="000000"/>
          <w:sz w:val="28"/>
          <w:szCs w:val="28"/>
        </w:rPr>
        <w:t>Wiley</w:t>
      </w:r>
      <w:proofErr w:type="spellEnd"/>
      <w:r w:rsidRPr="000B3231">
        <w:rPr>
          <w:rFonts w:ascii="Times New Roman" w:eastAsia="Calibri" w:hAnsi="Times New Roman" w:cs="Times New Roman"/>
          <w:color w:val="000000"/>
          <w:sz w:val="28"/>
          <w:szCs w:val="28"/>
        </w:rPr>
        <w:t xml:space="preserve"> </w:t>
      </w:r>
      <w:hyperlink r:id="rId18" w:history="1">
        <w:r w:rsidRPr="000B3231">
          <w:rPr>
            <w:rFonts w:ascii="Times New Roman" w:eastAsia="Calibri" w:hAnsi="Times New Roman" w:cs="Times New Roman"/>
            <w:sz w:val="28"/>
            <w:szCs w:val="28"/>
          </w:rPr>
          <w:t>https://onlinelibrary.wiley.com/</w:t>
        </w:r>
      </w:hyperlink>
    </w:p>
    <w:p w14:paraId="46C9ABF7" w14:textId="77777777" w:rsidR="00CD5287" w:rsidRPr="000B3231" w:rsidRDefault="00CD5287" w:rsidP="00CD5287">
      <w:pPr>
        <w:numPr>
          <w:ilvl w:val="0"/>
          <w:numId w:val="35"/>
        </w:numPr>
        <w:spacing w:after="0" w:line="360" w:lineRule="auto"/>
        <w:ind w:left="709" w:hanging="425"/>
        <w:contextualSpacing/>
        <w:jc w:val="both"/>
        <w:rPr>
          <w:rFonts w:ascii="Times New Roman" w:eastAsia="Calibri" w:hAnsi="Times New Roman" w:cs="Times New Roman"/>
          <w:bCs/>
          <w:color w:val="000000"/>
          <w:sz w:val="28"/>
          <w:szCs w:val="28"/>
        </w:rPr>
      </w:pPr>
      <w:r w:rsidRPr="000B3231">
        <w:rPr>
          <w:rFonts w:ascii="Times New Roman" w:eastAsia="Calibri" w:hAnsi="Times New Roman" w:cs="Times New Roman"/>
          <w:bCs/>
          <w:color w:val="000000"/>
          <w:sz w:val="28"/>
          <w:szCs w:val="28"/>
        </w:rPr>
        <w:t>Цифровой архив научных журналов: http://arch.neicon.ru/xmlui/</w:t>
      </w:r>
    </w:p>
    <w:p w14:paraId="41D701A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Annual Reviews</w:t>
      </w:r>
    </w:p>
    <w:p w14:paraId="7067B5E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-Cambridge University Press</w:t>
      </w:r>
    </w:p>
    <w:p w14:paraId="55BAC612"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The Institute of Physics (IOP) Publishing</w:t>
      </w:r>
    </w:p>
    <w:p w14:paraId="794D8850"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xml:space="preserve">- Nature  </w:t>
      </w:r>
    </w:p>
    <w:p w14:paraId="2E7354DB"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Oxford University Press</w:t>
      </w:r>
    </w:p>
    <w:p w14:paraId="198B2FB3"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Royal Society of Chemistry</w:t>
      </w:r>
    </w:p>
    <w:p w14:paraId="0BB1AD3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SAGE Publications</w:t>
      </w:r>
    </w:p>
    <w:p w14:paraId="3A4EB98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Science</w:t>
      </w:r>
    </w:p>
    <w:p w14:paraId="7930196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Taylor &amp; Francis Group</w:t>
      </w:r>
    </w:p>
    <w:p w14:paraId="0E47A360"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6D534F72"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301BC3BF"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4314FA1"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10BBB346" w14:textId="2FEB4645" w:rsidR="00FC722A" w:rsidRPr="00FC722A" w:rsidRDefault="00FC722A" w:rsidP="00FC722A">
      <w:pPr>
        <w:widowControl w:val="0"/>
        <w:shd w:val="clear" w:color="auto" w:fill="FFFFFF"/>
        <w:spacing w:after="0" w:line="360" w:lineRule="auto"/>
        <w:ind w:firstLine="709"/>
        <w:jc w:val="both"/>
        <w:rPr>
          <w:rFonts w:ascii="Times New Roman" w:hAnsi="Times New Roman"/>
          <w:sz w:val="28"/>
          <w:szCs w:val="28"/>
        </w:rPr>
      </w:pPr>
      <w:bookmarkStart w:id="5" w:name="_GoBack"/>
      <w:r w:rsidRPr="0048515B">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8515B">
        <w:rPr>
          <w:rFonts w:ascii="Times New Roman" w:hAnsi="Times New Roman"/>
          <w:sz w:val="28"/>
          <w:szCs w:val="28"/>
        </w:rPr>
        <w:t>Финуниверситета</w:t>
      </w:r>
      <w:proofErr w:type="spellEnd"/>
      <w:r w:rsidRPr="0048515B">
        <w:rPr>
          <w:rFonts w:ascii="Times New Roman" w:hAnsi="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8515B">
        <w:rPr>
          <w:rFonts w:ascii="Times New Roman" w:hAnsi="Times New Roman"/>
          <w:sz w:val="28"/>
          <w:szCs w:val="28"/>
        </w:rPr>
        <w:t>Финуниверситета</w:t>
      </w:r>
      <w:proofErr w:type="spellEnd"/>
      <w:r w:rsidRPr="0048515B">
        <w:rPr>
          <w:rFonts w:ascii="Times New Roman" w:hAnsi="Times New Roman"/>
          <w:sz w:val="28"/>
          <w:szCs w:val="28"/>
        </w:rPr>
        <w:t>»), использовать методические рекомендации департамента.</w:t>
      </w:r>
    </w:p>
    <w:p w14:paraId="73176918" w14:textId="77777777" w:rsidR="00E32331"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 </w:t>
      </w:r>
      <w:r w:rsidR="00E32331" w:rsidRPr="002D510F">
        <w:rPr>
          <w:rFonts w:ascii="Times New Roman" w:eastAsia="Times New Roman" w:hAnsi="Times New Roman" w:cs="Times New Roman"/>
          <w:sz w:val="28"/>
          <w:szCs w:val="28"/>
          <w:lang w:eastAsia="ru-RU"/>
        </w:rPr>
        <w:t>методические рекомендации кафедр.</w:t>
      </w:r>
    </w:p>
    <w:p w14:paraId="6427BB7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14:paraId="634EFCD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изучение и по</w:t>
      </w:r>
      <w:r>
        <w:rPr>
          <w:rFonts w:ascii="Times New Roman" w:eastAsia="Times New Roman" w:hAnsi="Times New Roman" w:cs="Times New Roman"/>
          <w:sz w:val="28"/>
          <w:szCs w:val="28"/>
          <w:lang w:eastAsia="ru-RU"/>
        </w:rPr>
        <w:t>вторение лекционного материала;</w:t>
      </w:r>
    </w:p>
    <w:p w14:paraId="68460085"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2D510F">
        <w:rPr>
          <w:rFonts w:ascii="Times New Roman" w:eastAsia="Times New Roman" w:hAnsi="Times New Roman" w:cs="Times New Roman"/>
          <w:sz w:val="28"/>
          <w:szCs w:val="28"/>
          <w:lang w:eastAsia="ru-RU"/>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08ECE4C"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18D2D99"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01B275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формирование навыков самостоятельной работы с учебной и научной литературой по изучаемому предмету;</w:t>
      </w:r>
    </w:p>
    <w:p w14:paraId="2CC01502"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подготовка контрольной работы.</w:t>
      </w:r>
    </w:p>
    <w:p w14:paraId="5FF2CB9D"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2D510F">
        <w:rPr>
          <w:rFonts w:ascii="Times New Roman" w:eastAsia="Times New Roman" w:hAnsi="Times New Roman" w:cs="Times New Roman"/>
          <w:sz w:val="28"/>
          <w:szCs w:val="28"/>
          <w:lang w:eastAsia="ru-RU"/>
        </w:rPr>
        <w:t>Финуниверситета</w:t>
      </w:r>
      <w:proofErr w:type="spellEnd"/>
      <w:r w:rsidRPr="002D510F">
        <w:rPr>
          <w:rFonts w:ascii="Times New Roman" w:eastAsia="Times New Roman" w:hAnsi="Times New Roman" w:cs="Times New Roman"/>
          <w:sz w:val="28"/>
          <w:szCs w:val="28"/>
          <w:lang w:eastAsia="ru-RU"/>
        </w:rPr>
        <w:t xml:space="preserve"> (других библиотеках) и дома. </w:t>
      </w:r>
    </w:p>
    <w:p w14:paraId="007A1EC1"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14:paraId="67FA87FC" w14:textId="744BE11D"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устных дискуссий на семинарских (практических) занятиях;</w:t>
      </w:r>
    </w:p>
    <w:p w14:paraId="113FBF65" w14:textId="1E7DC889"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559E3366" w14:textId="3DA82124"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заслушивание докладов по проектам (с использованием мультимедийных презентаций) на практических занятиях;</w:t>
      </w:r>
    </w:p>
    <w:p w14:paraId="3126A241" w14:textId="3F42D301"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lastRenderedPageBreak/>
        <w:t>проверка результатов тестовых заданий на практических (семинарских) занятиях;</w:t>
      </w:r>
    </w:p>
    <w:p w14:paraId="322B550E" w14:textId="0C59D9A8"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подготовка домашнего творческого задания и др.</w:t>
      </w:r>
    </w:p>
    <w:p w14:paraId="3CB83A7B" w14:textId="77777777" w:rsidR="0030540F" w:rsidRDefault="003054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DD28E34" w14:textId="51899D1B" w:rsidR="0030540F" w:rsidRPr="0048515B" w:rsidRDefault="0030540F" w:rsidP="0030540F">
      <w:pPr>
        <w:spacing w:after="0" w:line="360" w:lineRule="auto"/>
        <w:ind w:firstLine="709"/>
        <w:jc w:val="both"/>
        <w:rPr>
          <w:rFonts w:ascii="Times New Roman" w:eastAsia="Times New Roman" w:hAnsi="Times New Roman" w:cs="Times New Roman"/>
          <w:b/>
          <w:i/>
          <w:sz w:val="28"/>
          <w:szCs w:val="28"/>
          <w:lang w:eastAsia="zh-CN"/>
        </w:rPr>
      </w:pPr>
      <w:r w:rsidRPr="0048515B">
        <w:rPr>
          <w:rFonts w:ascii="Times New Roman" w:eastAsia="Times New Roman" w:hAnsi="Times New Roman" w:cs="Times New Roman"/>
          <w:b/>
          <w:i/>
          <w:sz w:val="28"/>
          <w:szCs w:val="28"/>
          <w:lang w:eastAsia="zh-CN"/>
        </w:rPr>
        <w:t xml:space="preserve">Методические рекомендации </w:t>
      </w:r>
      <w:r>
        <w:rPr>
          <w:rFonts w:ascii="Times New Roman" w:eastAsia="Times New Roman" w:hAnsi="Times New Roman" w:cs="Times New Roman"/>
          <w:b/>
          <w:i/>
          <w:sz w:val="28"/>
          <w:szCs w:val="28"/>
          <w:lang w:eastAsia="zh-CN"/>
        </w:rPr>
        <w:t>для решения</w:t>
      </w:r>
      <w:r w:rsidRPr="0048515B">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
          <w:i/>
          <w:sz w:val="28"/>
          <w:szCs w:val="28"/>
          <w:lang w:eastAsia="zh-CN"/>
        </w:rPr>
        <w:t>практико</w:t>
      </w:r>
      <w:r w:rsidR="0079641A">
        <w:rPr>
          <w:rFonts w:ascii="Times New Roman" w:eastAsia="Times New Roman" w:hAnsi="Times New Roman" w:cs="Times New Roman"/>
          <w:b/>
          <w:i/>
          <w:sz w:val="28"/>
          <w:szCs w:val="28"/>
          <w:lang w:eastAsia="zh-CN"/>
        </w:rPr>
        <w:t>-ориентированных</w:t>
      </w:r>
      <w:r w:rsidRPr="0048515B">
        <w:rPr>
          <w:rFonts w:ascii="Times New Roman" w:eastAsia="Times New Roman" w:hAnsi="Times New Roman" w:cs="Times New Roman"/>
          <w:b/>
          <w:i/>
          <w:sz w:val="28"/>
          <w:szCs w:val="28"/>
          <w:lang w:eastAsia="zh-CN"/>
        </w:rPr>
        <w:t xml:space="preserve"> задач</w:t>
      </w:r>
    </w:p>
    <w:p w14:paraId="28FB2800" w14:textId="791244E3" w:rsidR="0048515B" w:rsidRPr="0079641A" w:rsidRDefault="0079641A" w:rsidP="0048515B">
      <w:pPr>
        <w:spacing w:after="0" w:line="360" w:lineRule="auto"/>
        <w:ind w:firstLine="709"/>
        <w:jc w:val="both"/>
        <w:rPr>
          <w:rFonts w:ascii="Times New Roman" w:hAnsi="Times New Roman" w:cs="Times New Roman"/>
          <w:sz w:val="30"/>
          <w:szCs w:val="30"/>
        </w:rPr>
      </w:pPr>
      <w:r w:rsidRPr="0079641A">
        <w:rPr>
          <w:rFonts w:ascii="Times New Roman" w:hAnsi="Times New Roman" w:cs="Times New Roman"/>
          <w:sz w:val="30"/>
          <w:szCs w:val="30"/>
        </w:rPr>
        <w:t xml:space="preserve">Для применения </w:t>
      </w:r>
      <w:r>
        <w:rPr>
          <w:rFonts w:ascii="Times New Roman" w:hAnsi="Times New Roman" w:cs="Times New Roman"/>
          <w:sz w:val="30"/>
          <w:szCs w:val="30"/>
        </w:rPr>
        <w:t>студентами</w:t>
      </w:r>
      <w:r w:rsidRPr="0079641A">
        <w:rPr>
          <w:rFonts w:ascii="Times New Roman" w:hAnsi="Times New Roman" w:cs="Times New Roman"/>
          <w:sz w:val="30"/>
          <w:szCs w:val="30"/>
        </w:rPr>
        <w:t xml:space="preserve"> знаний в жизни важно создавать новые, отличные по содержанию и подходам к решению задачи. Такие задачи называются практико-ориентированными. </w:t>
      </w:r>
      <w:r>
        <w:rPr>
          <w:rFonts w:ascii="Times New Roman" w:hAnsi="Times New Roman" w:cs="Times New Roman"/>
          <w:sz w:val="30"/>
          <w:szCs w:val="30"/>
        </w:rPr>
        <w:t>П</w:t>
      </w:r>
      <w:r w:rsidRPr="0079641A">
        <w:rPr>
          <w:rFonts w:ascii="Times New Roman" w:hAnsi="Times New Roman" w:cs="Times New Roman"/>
          <w:sz w:val="30"/>
          <w:szCs w:val="30"/>
        </w:rPr>
        <w:t>од практико-ориентированными задачами поним</w:t>
      </w:r>
      <w:r>
        <w:rPr>
          <w:rFonts w:ascii="Times New Roman" w:hAnsi="Times New Roman" w:cs="Times New Roman"/>
          <w:sz w:val="30"/>
          <w:szCs w:val="30"/>
        </w:rPr>
        <w:t>аются</w:t>
      </w:r>
      <w:r w:rsidRPr="0079641A">
        <w:rPr>
          <w:rFonts w:ascii="Times New Roman" w:hAnsi="Times New Roman" w:cs="Times New Roman"/>
          <w:sz w:val="30"/>
          <w:szCs w:val="30"/>
        </w:rPr>
        <w:t xml:space="preserve"> задачи из окружающей действительности, связанные с формированием практических навыков, необходимых в повседневной жизни, в том числе с использованием элементов профессиональной деятельности. Цель практико-ориентированных задач – «погружение» в решение «жизненной» задачи. «</w:t>
      </w:r>
      <w:r>
        <w:rPr>
          <w:rFonts w:ascii="Times New Roman" w:hAnsi="Times New Roman" w:cs="Times New Roman"/>
          <w:sz w:val="30"/>
          <w:szCs w:val="30"/>
        </w:rPr>
        <w:t>П</w:t>
      </w:r>
      <w:r w:rsidRPr="0079641A">
        <w:rPr>
          <w:rFonts w:ascii="Times New Roman" w:hAnsi="Times New Roman" w:cs="Times New Roman"/>
          <w:sz w:val="30"/>
          <w:szCs w:val="30"/>
        </w:rPr>
        <w:t>рактико-ориентированная задача – это текстовая задача, носящая не только дидактический характер, но и достоверность описываемой ситуации, и доступность ее разрешения средствами школьного курса».</w:t>
      </w:r>
    </w:p>
    <w:p w14:paraId="7DB75325" w14:textId="1E0FBC3F" w:rsidR="0079641A" w:rsidRDefault="0079641A" w:rsidP="0048515B">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О</w:t>
      </w:r>
      <w:r w:rsidRPr="0079641A">
        <w:rPr>
          <w:rFonts w:ascii="Times New Roman" w:hAnsi="Times New Roman" w:cs="Times New Roman"/>
          <w:sz w:val="30"/>
          <w:szCs w:val="30"/>
        </w:rPr>
        <w:t xml:space="preserve">дин из ключевых вопросов при составлении практико-ориентированных задач – способность заинтересовать </w:t>
      </w:r>
      <w:r>
        <w:rPr>
          <w:rFonts w:ascii="Times New Roman" w:hAnsi="Times New Roman" w:cs="Times New Roman"/>
          <w:sz w:val="30"/>
          <w:szCs w:val="30"/>
        </w:rPr>
        <w:t>студентов</w:t>
      </w:r>
      <w:r w:rsidRPr="0079641A">
        <w:rPr>
          <w:rFonts w:ascii="Times New Roman" w:hAnsi="Times New Roman" w:cs="Times New Roman"/>
          <w:sz w:val="30"/>
          <w:szCs w:val="30"/>
        </w:rPr>
        <w:t xml:space="preserve">, составить интересную задачу в проблемной ситуации, показать связь проблемы с повседневной жизнью, найти </w:t>
      </w:r>
      <w:r>
        <w:rPr>
          <w:rFonts w:ascii="Times New Roman" w:hAnsi="Times New Roman" w:cs="Times New Roman"/>
          <w:sz w:val="30"/>
          <w:szCs w:val="30"/>
        </w:rPr>
        <w:t>правильную</w:t>
      </w:r>
      <w:r w:rsidRPr="0079641A">
        <w:rPr>
          <w:rFonts w:ascii="Times New Roman" w:hAnsi="Times New Roman" w:cs="Times New Roman"/>
          <w:sz w:val="30"/>
          <w:szCs w:val="30"/>
        </w:rPr>
        <w:t xml:space="preserve"> формировку проблемного </w:t>
      </w:r>
      <w:r>
        <w:rPr>
          <w:rFonts w:ascii="Times New Roman" w:hAnsi="Times New Roman" w:cs="Times New Roman"/>
          <w:sz w:val="30"/>
          <w:szCs w:val="30"/>
        </w:rPr>
        <w:t xml:space="preserve">вопроса. </w:t>
      </w:r>
      <w:r w:rsidRPr="0079641A">
        <w:rPr>
          <w:rFonts w:ascii="Times New Roman" w:hAnsi="Times New Roman" w:cs="Times New Roman"/>
          <w:sz w:val="30"/>
          <w:szCs w:val="30"/>
        </w:rPr>
        <w:t>В практико-ориентированных заданиях важно понимание ситуации в фабуле. Решение оказывается основанным не только на материале одного или ряда предметов, но и на опыте жизни</w:t>
      </w:r>
      <w:r w:rsidRPr="0079641A">
        <w:rPr>
          <w:rFonts w:ascii="Times New Roman" w:hAnsi="Times New Roman" w:cs="Times New Roman"/>
          <w:sz w:val="35"/>
          <w:szCs w:val="35"/>
        </w:rPr>
        <w:t xml:space="preserve">. </w:t>
      </w:r>
      <w:r w:rsidRPr="0079641A">
        <w:rPr>
          <w:rFonts w:ascii="Times New Roman" w:hAnsi="Times New Roman" w:cs="Times New Roman"/>
          <w:sz w:val="30"/>
          <w:szCs w:val="30"/>
        </w:rPr>
        <w:t xml:space="preserve">Решая практико-ориентированную задачу, изначально составляют ее содержательную модель, а потом проводят исследование средствами учебного предмета или предметов. Такие задачи способствуют постепенному освоению интеллектуальных операций в работе с </w:t>
      </w:r>
      <w:r w:rsidRPr="0079641A">
        <w:rPr>
          <w:rFonts w:ascii="Times New Roman" w:hAnsi="Times New Roman" w:cs="Times New Roman"/>
          <w:sz w:val="30"/>
          <w:szCs w:val="30"/>
        </w:rPr>
        <w:lastRenderedPageBreak/>
        <w:t>информацией: ознакомление – понимание – применение – анализ – синтез – оценка.</w:t>
      </w:r>
    </w:p>
    <w:p w14:paraId="31EFAA94" w14:textId="77777777" w:rsidR="0079641A" w:rsidRDefault="0079641A" w:rsidP="0079641A">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Виды практико-ориентированных заданий:</w:t>
      </w:r>
    </w:p>
    <w:p w14:paraId="6A5C4030" w14:textId="77777777" w:rsidR="0079641A" w:rsidRPr="0079641A" w:rsidRDefault="0079641A"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 способу поиска решения:</w:t>
      </w:r>
    </w:p>
    <w:p w14:paraId="6ACB85E2"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аналитические – это определение и анализ цели, выбор и анализ условий и способов решения, средств достижения цели;</w:t>
      </w:r>
    </w:p>
    <w:p w14:paraId="612661DA" w14:textId="77777777" w:rsidR="00FB707F" w:rsidRDefault="00FB707F" w:rsidP="00FB707F">
      <w:pPr>
        <w:pStyle w:val="affd"/>
        <w:numPr>
          <w:ilvl w:val="0"/>
          <w:numId w:val="50"/>
        </w:numPr>
        <w:spacing w:line="360" w:lineRule="auto"/>
        <w:ind w:left="0" w:firstLine="709"/>
        <w:jc w:val="both"/>
        <w:rPr>
          <w:sz w:val="30"/>
          <w:szCs w:val="30"/>
        </w:rPr>
      </w:pPr>
      <w:r w:rsidRPr="00FB707F">
        <w:rPr>
          <w:sz w:val="30"/>
          <w:szCs w:val="30"/>
        </w:rPr>
        <w:t>о</w:t>
      </w:r>
      <w:r w:rsidR="0079641A" w:rsidRPr="00FB707F">
        <w:rPr>
          <w:sz w:val="30"/>
          <w:szCs w:val="30"/>
        </w:rPr>
        <w:t xml:space="preserve">рганизационно – подготовительные – это планирование и организация практико-ориентированной работы индивидуальной, групповой или коллективной по созданию объектов; анализ и исследование свойств объектов труда, формирование понятий и </w:t>
      </w:r>
      <w:r w:rsidRPr="00FB707F">
        <w:rPr>
          <w:sz w:val="30"/>
          <w:szCs w:val="30"/>
        </w:rPr>
        <w:t>установление связей между ними;</w:t>
      </w:r>
    </w:p>
    <w:p w14:paraId="2F943AA7" w14:textId="77777777" w:rsid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 xml:space="preserve">ценочно-коррекционные – это формирование действий оценки и коррекции процесса и результатов деятельности, поиск способов совершенствования, анализ деятельности. </w:t>
      </w:r>
    </w:p>
    <w:p w14:paraId="329A5FC3" w14:textId="01C24BE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по форме поиска решения:</w:t>
      </w:r>
    </w:p>
    <w:p w14:paraId="09712330" w14:textId="39ADE4B4"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теоретические; </w:t>
      </w:r>
    </w:p>
    <w:p w14:paraId="15B8BF43" w14:textId="074C13DD"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экспериментально-теоретические; </w:t>
      </w:r>
    </w:p>
    <w:p w14:paraId="6E511BD6"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расчетные;</w:t>
      </w:r>
    </w:p>
    <w:p w14:paraId="30B3DB68" w14:textId="6CAE1B10"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изобретательские. </w:t>
      </w:r>
    </w:p>
    <w:p w14:paraId="289D36A2" w14:textId="094C6C0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w:t>
      </w:r>
      <w:r w:rsidR="0079641A" w:rsidRPr="00FB707F">
        <w:rPr>
          <w:szCs w:val="28"/>
        </w:rPr>
        <w:t>о форме предъявления исходного материала</w:t>
      </w:r>
      <w:r w:rsidRPr="00FB707F">
        <w:rPr>
          <w:szCs w:val="28"/>
        </w:rPr>
        <w:t>:</w:t>
      </w:r>
      <w:r w:rsidR="0079641A" w:rsidRPr="00FB707F">
        <w:rPr>
          <w:szCs w:val="28"/>
        </w:rPr>
        <w:t xml:space="preserve"> </w:t>
      </w:r>
    </w:p>
    <w:p w14:paraId="5640D128" w14:textId="45BB92D9"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работа с документами (кейс); </w:t>
      </w:r>
    </w:p>
    <w:p w14:paraId="70A04E74" w14:textId="54885B5E"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воссоздание реальной жизни; </w:t>
      </w:r>
    </w:p>
    <w:p w14:paraId="22BD20A5" w14:textId="0CD2BD51"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догадку; </w:t>
      </w:r>
    </w:p>
    <w:p w14:paraId="2750E3D1" w14:textId="220D89F3"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поисковые задания; </w:t>
      </w:r>
    </w:p>
    <w:p w14:paraId="3981A4BD" w14:textId="5490EDAB"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соответствия; </w:t>
      </w:r>
    </w:p>
    <w:p w14:paraId="14BBCB68"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по сбору информации; </w:t>
      </w:r>
    </w:p>
    <w:p w14:paraId="46743A29" w14:textId="40944F87"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в смысловом прогнозировании. </w:t>
      </w:r>
    </w:p>
    <w:p w14:paraId="38ECF7F4" w14:textId="5142699C"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lastRenderedPageBreak/>
        <w:t>п</w:t>
      </w:r>
      <w:r w:rsidR="0079641A" w:rsidRPr="00FB707F">
        <w:rPr>
          <w:szCs w:val="28"/>
        </w:rPr>
        <w:t xml:space="preserve">о степени возрастания сложности: </w:t>
      </w:r>
    </w:p>
    <w:p w14:paraId="53BCC87D" w14:textId="66CF89BF" w:rsidR="00FB707F" w:rsidRDefault="00FB707F" w:rsidP="00FB707F">
      <w:pPr>
        <w:pStyle w:val="affd"/>
        <w:numPr>
          <w:ilvl w:val="0"/>
          <w:numId w:val="50"/>
        </w:numPr>
        <w:spacing w:line="360" w:lineRule="auto"/>
        <w:ind w:left="0" w:firstLine="709"/>
        <w:jc w:val="both"/>
        <w:rPr>
          <w:sz w:val="30"/>
          <w:szCs w:val="30"/>
        </w:rPr>
      </w:pPr>
      <w:r>
        <w:t>в</w:t>
      </w:r>
      <w:r w:rsidR="0079641A" w:rsidRPr="00FB707F">
        <w:rPr>
          <w:sz w:val="30"/>
          <w:szCs w:val="30"/>
        </w:rPr>
        <w:t xml:space="preserve"> тексте задачи имеется пря</w:t>
      </w:r>
      <w:r>
        <w:rPr>
          <w:sz w:val="30"/>
          <w:szCs w:val="30"/>
        </w:rPr>
        <w:t>мое указание на модель решения;</w:t>
      </w:r>
    </w:p>
    <w:p w14:paraId="4544D7B2" w14:textId="5B4B65C3" w:rsidR="00FB707F" w:rsidRDefault="00FB707F" w:rsidP="00FB707F">
      <w:pPr>
        <w:pStyle w:val="affd"/>
        <w:numPr>
          <w:ilvl w:val="0"/>
          <w:numId w:val="50"/>
        </w:numPr>
        <w:spacing w:line="360" w:lineRule="auto"/>
        <w:ind w:left="0" w:firstLine="709"/>
        <w:jc w:val="both"/>
        <w:rPr>
          <w:sz w:val="30"/>
          <w:szCs w:val="30"/>
        </w:rPr>
      </w:pPr>
      <w:r>
        <w:rPr>
          <w:sz w:val="30"/>
          <w:szCs w:val="30"/>
        </w:rPr>
        <w:t>п</w:t>
      </w:r>
      <w:r w:rsidR="0079641A" w:rsidRPr="00FB707F">
        <w:rPr>
          <w:sz w:val="30"/>
          <w:szCs w:val="30"/>
        </w:rPr>
        <w:t>рямого указания на модель нет, но объекты и отношения задачи однозначно сопоставимы с соответств</w:t>
      </w:r>
      <w:r>
        <w:rPr>
          <w:sz w:val="30"/>
          <w:szCs w:val="30"/>
        </w:rPr>
        <w:t>ующими объектами и отношениями;</w:t>
      </w:r>
    </w:p>
    <w:p w14:paraId="18843F23" w14:textId="590E2FD5" w:rsidR="0079641A" w:rsidRP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бъекты и отношения задачи соотносимы, но неоднозначно, требуется учет реально сложивши</w:t>
      </w:r>
      <w:r>
        <w:rPr>
          <w:sz w:val="30"/>
          <w:szCs w:val="30"/>
        </w:rPr>
        <w:t>хся условий;</w:t>
      </w:r>
    </w:p>
    <w:p w14:paraId="1B86D70E" w14:textId="6F15C282" w:rsidR="00FB707F" w:rsidRPr="00FB707F" w:rsidRDefault="00FB707F" w:rsidP="003D5B10">
      <w:pPr>
        <w:pStyle w:val="affd"/>
        <w:numPr>
          <w:ilvl w:val="0"/>
          <w:numId w:val="50"/>
        </w:numPr>
        <w:spacing w:line="360" w:lineRule="auto"/>
        <w:ind w:left="0" w:firstLine="709"/>
        <w:jc w:val="both"/>
        <w:rPr>
          <w:b/>
          <w:i/>
          <w:szCs w:val="28"/>
          <w:lang w:eastAsia="zh-CN"/>
        </w:rPr>
      </w:pPr>
      <w:r w:rsidRPr="00FB707F">
        <w:rPr>
          <w:sz w:val="30"/>
          <w:szCs w:val="30"/>
        </w:rPr>
        <w:t>о</w:t>
      </w:r>
      <w:r w:rsidR="0079641A" w:rsidRPr="00FB707F">
        <w:rPr>
          <w:sz w:val="30"/>
          <w:szCs w:val="30"/>
        </w:rPr>
        <w:t>бъ</w:t>
      </w:r>
      <w:r>
        <w:rPr>
          <w:sz w:val="30"/>
          <w:szCs w:val="30"/>
        </w:rPr>
        <w:t xml:space="preserve">екты и отношения задачи явно не </w:t>
      </w:r>
      <w:r w:rsidR="0079641A" w:rsidRPr="00FB707F">
        <w:rPr>
          <w:sz w:val="30"/>
          <w:szCs w:val="30"/>
        </w:rPr>
        <w:t>выделен</w:t>
      </w:r>
      <w:r>
        <w:rPr>
          <w:sz w:val="30"/>
          <w:szCs w:val="30"/>
        </w:rPr>
        <w:t>ы или их эквиваленты неизвестны.</w:t>
      </w:r>
    </w:p>
    <w:p w14:paraId="4372940B" w14:textId="77777777" w:rsidR="00FB707F" w:rsidRDefault="00FB707F" w:rsidP="00FB707F">
      <w:pPr>
        <w:pStyle w:val="affd"/>
        <w:spacing w:line="360" w:lineRule="auto"/>
        <w:ind w:left="0" w:firstLine="709"/>
        <w:jc w:val="both"/>
        <w:rPr>
          <w:sz w:val="30"/>
          <w:szCs w:val="30"/>
        </w:rPr>
      </w:pPr>
      <w:r>
        <w:rPr>
          <w:sz w:val="30"/>
          <w:szCs w:val="30"/>
        </w:rPr>
        <w:t xml:space="preserve">При решении практико-ориентированных задач можно выделить несколько этапов. </w:t>
      </w:r>
    </w:p>
    <w:p w14:paraId="7B2FB410" w14:textId="77777777" w:rsidR="00FB707F" w:rsidRDefault="00FB707F" w:rsidP="00FB707F">
      <w:pPr>
        <w:pStyle w:val="affd"/>
        <w:spacing w:line="360" w:lineRule="auto"/>
        <w:ind w:left="0" w:firstLine="709"/>
        <w:jc w:val="both"/>
        <w:rPr>
          <w:sz w:val="30"/>
          <w:szCs w:val="30"/>
        </w:rPr>
      </w:pPr>
      <w:r>
        <w:rPr>
          <w:sz w:val="30"/>
          <w:szCs w:val="30"/>
        </w:rPr>
        <w:t xml:space="preserve">1. Во-первых, это тщательный анализ вопросов, предоставляемой информации и условий задачи. Учитывая то, что как правило такие задачи достаточно объемны и в задаче приводится много лишней информации необходимо изучив вопрос/вопросы, вычленить нужные данные, сделав логический переход, например, текст-диаграмма-рисунок или график-схема-текст. </w:t>
      </w:r>
    </w:p>
    <w:p w14:paraId="5FB092A0" w14:textId="77777777" w:rsidR="00FB707F" w:rsidRDefault="00FB707F" w:rsidP="00FB707F">
      <w:pPr>
        <w:pStyle w:val="affd"/>
        <w:spacing w:line="360" w:lineRule="auto"/>
        <w:ind w:left="0" w:firstLine="709"/>
        <w:jc w:val="both"/>
        <w:rPr>
          <w:sz w:val="30"/>
          <w:szCs w:val="30"/>
        </w:rPr>
      </w:pPr>
      <w:r>
        <w:rPr>
          <w:sz w:val="30"/>
          <w:szCs w:val="30"/>
        </w:rPr>
        <w:t xml:space="preserve">2. На втором этапе надо перевести текст задачи на язык предмета, к которому относится данная задача. </w:t>
      </w:r>
    </w:p>
    <w:p w14:paraId="11838F4A" w14:textId="77777777" w:rsidR="00FB707F" w:rsidRDefault="00FB707F" w:rsidP="00FB707F">
      <w:pPr>
        <w:pStyle w:val="affd"/>
        <w:spacing w:line="360" w:lineRule="auto"/>
        <w:ind w:left="0" w:firstLine="709"/>
        <w:jc w:val="both"/>
        <w:rPr>
          <w:sz w:val="30"/>
          <w:szCs w:val="30"/>
        </w:rPr>
      </w:pPr>
      <w:r>
        <w:rPr>
          <w:sz w:val="30"/>
          <w:szCs w:val="30"/>
        </w:rPr>
        <w:t xml:space="preserve">3. Третий этап – это установление отношений между данными и вопросом. </w:t>
      </w:r>
    </w:p>
    <w:p w14:paraId="604AC4D5" w14:textId="77777777" w:rsidR="00FB707F" w:rsidRDefault="00FB707F" w:rsidP="00FB707F">
      <w:pPr>
        <w:pStyle w:val="affd"/>
        <w:spacing w:line="360" w:lineRule="auto"/>
        <w:ind w:left="0" w:firstLine="709"/>
        <w:jc w:val="both"/>
        <w:rPr>
          <w:sz w:val="30"/>
          <w:szCs w:val="30"/>
        </w:rPr>
      </w:pPr>
      <w:r>
        <w:rPr>
          <w:sz w:val="30"/>
          <w:szCs w:val="30"/>
        </w:rPr>
        <w:t xml:space="preserve">4. На четвертом этапе составляется план решения задачи. </w:t>
      </w:r>
    </w:p>
    <w:p w14:paraId="3C1F0DF8" w14:textId="330BA1CB" w:rsidR="00FB707F" w:rsidRDefault="00FB707F" w:rsidP="00FB707F">
      <w:pPr>
        <w:pStyle w:val="affd"/>
        <w:spacing w:line="360" w:lineRule="auto"/>
        <w:ind w:left="0" w:firstLine="709"/>
        <w:jc w:val="both"/>
        <w:rPr>
          <w:sz w:val="30"/>
          <w:szCs w:val="30"/>
        </w:rPr>
      </w:pPr>
      <w:r>
        <w:rPr>
          <w:sz w:val="30"/>
          <w:szCs w:val="30"/>
        </w:rPr>
        <w:t xml:space="preserve">На данном этапе формируются умения алгоритмизации, рационализации решения. </w:t>
      </w:r>
    </w:p>
    <w:p w14:paraId="3D927EE2" w14:textId="77777777" w:rsidR="00FB707F" w:rsidRDefault="00FB707F" w:rsidP="00FB707F">
      <w:pPr>
        <w:pStyle w:val="affd"/>
        <w:spacing w:line="360" w:lineRule="auto"/>
        <w:ind w:left="0" w:firstLine="709"/>
        <w:jc w:val="both"/>
        <w:rPr>
          <w:sz w:val="30"/>
          <w:szCs w:val="30"/>
        </w:rPr>
      </w:pPr>
      <w:r>
        <w:rPr>
          <w:sz w:val="30"/>
          <w:szCs w:val="30"/>
        </w:rPr>
        <w:t xml:space="preserve">5. Пятый этап – это осуществление плана решения </w:t>
      </w:r>
    </w:p>
    <w:p w14:paraId="6BAE676D" w14:textId="548A8604" w:rsidR="00FB707F" w:rsidRDefault="00FB707F" w:rsidP="00FB707F">
      <w:pPr>
        <w:pStyle w:val="affd"/>
        <w:spacing w:line="360" w:lineRule="auto"/>
        <w:ind w:left="0" w:firstLine="709"/>
        <w:jc w:val="both"/>
        <w:rPr>
          <w:sz w:val="30"/>
          <w:szCs w:val="30"/>
        </w:rPr>
      </w:pPr>
      <w:r>
        <w:rPr>
          <w:sz w:val="30"/>
          <w:szCs w:val="30"/>
        </w:rPr>
        <w:t>6. Шестой, последний этап – проверка и оценка решения задачи.</w:t>
      </w:r>
    </w:p>
    <w:p w14:paraId="614430CD" w14:textId="2C5AB283" w:rsidR="00FB707F" w:rsidRDefault="00FB707F" w:rsidP="00FB707F">
      <w:pPr>
        <w:pStyle w:val="affd"/>
        <w:spacing w:line="360" w:lineRule="auto"/>
        <w:ind w:left="0" w:firstLine="709"/>
        <w:jc w:val="both"/>
        <w:rPr>
          <w:sz w:val="30"/>
          <w:szCs w:val="30"/>
        </w:rPr>
      </w:pPr>
    </w:p>
    <w:p w14:paraId="2E7F159F" w14:textId="77777777" w:rsidR="00FB707F" w:rsidRDefault="00FB707F" w:rsidP="00FB707F">
      <w:pPr>
        <w:pStyle w:val="affd"/>
        <w:spacing w:line="360" w:lineRule="auto"/>
        <w:ind w:left="0" w:firstLine="709"/>
        <w:jc w:val="both"/>
        <w:rPr>
          <w:b/>
          <w:i/>
          <w:szCs w:val="28"/>
          <w:lang w:eastAsia="zh-CN"/>
        </w:rPr>
      </w:pPr>
    </w:p>
    <w:p w14:paraId="28C89046" w14:textId="300FDD6D" w:rsidR="0048515B" w:rsidRPr="00FB707F" w:rsidRDefault="0048515B" w:rsidP="00FB707F">
      <w:pPr>
        <w:pStyle w:val="affd"/>
        <w:spacing w:line="360" w:lineRule="auto"/>
        <w:ind w:left="709"/>
        <w:jc w:val="both"/>
        <w:rPr>
          <w:b/>
          <w:i/>
          <w:szCs w:val="28"/>
          <w:lang w:eastAsia="zh-CN"/>
        </w:rPr>
      </w:pPr>
      <w:r w:rsidRPr="00FB707F">
        <w:rPr>
          <w:b/>
          <w:i/>
          <w:szCs w:val="28"/>
          <w:lang w:eastAsia="zh-CN"/>
        </w:rPr>
        <w:lastRenderedPageBreak/>
        <w:t xml:space="preserve">Методические рекомендации </w:t>
      </w:r>
      <w:r w:rsidR="0030540F" w:rsidRPr="00FB707F">
        <w:rPr>
          <w:b/>
          <w:i/>
          <w:szCs w:val="28"/>
          <w:lang w:eastAsia="zh-CN"/>
        </w:rPr>
        <w:t>для решения</w:t>
      </w:r>
      <w:r w:rsidRPr="00FB707F">
        <w:rPr>
          <w:b/>
          <w:i/>
          <w:szCs w:val="28"/>
          <w:lang w:eastAsia="zh-CN"/>
        </w:rPr>
        <w:t xml:space="preserve"> ситуационных задач</w:t>
      </w:r>
    </w:p>
    <w:p w14:paraId="31538E1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 это вид учебного задания, имитирующий ситуации, которые могут возникнуть в реальной действительности.</w:t>
      </w:r>
    </w:p>
    <w:p w14:paraId="6D7EFF3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Варианты ситуационных задач могут быть следующие:</w:t>
      </w:r>
    </w:p>
    <w:p w14:paraId="3C10D7C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логические задачи, ответы на которые строятся на основе теоре</w:t>
      </w:r>
      <w:r w:rsidRPr="0048515B">
        <w:rPr>
          <w:rFonts w:ascii="Times New Roman" w:eastAsia="Times New Roman" w:hAnsi="Times New Roman" w:cs="Times New Roman"/>
          <w:sz w:val="28"/>
          <w:szCs w:val="28"/>
          <w:lang w:eastAsia="zh-CN"/>
        </w:rPr>
        <w:softHyphen/>
        <w:t>тических знаний по дисциплине (например: что будет, если...);</w:t>
      </w:r>
    </w:p>
    <w:p w14:paraId="6D3323E4"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цифровые, требующие точных знаний определенных параметров, формул и методов расчетов;</w:t>
      </w:r>
    </w:p>
    <w:p w14:paraId="5DF4D4E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проблемные задачи, где задается определенная проблема или кли</w:t>
      </w:r>
      <w:r w:rsidRPr="0048515B">
        <w:rPr>
          <w:rFonts w:ascii="Times New Roman" w:eastAsia="Times New Roman" w:hAnsi="Times New Roman" w:cs="Times New Roman"/>
          <w:sz w:val="28"/>
          <w:szCs w:val="28"/>
          <w:lang w:eastAsia="zh-CN"/>
        </w:rPr>
        <w:softHyphen/>
        <w:t>ническая ситуация, которую требуется оценить и объяснить.</w:t>
      </w:r>
    </w:p>
    <w:p w14:paraId="1499153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Основные этапы создания ситуационной задачи:</w:t>
      </w:r>
    </w:p>
    <w:p w14:paraId="4FCF8A4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1. Формирование дидактических целей ситуационной задачи. Этот этап включает определение места ситуационной задачи в структуре учебной дисциплины, определение того раздела дисциплины, которому посвящена данная ситуация; формулирование целей и задач; выявление «зоны ответственности» за знания, умения и навыки студентов.</w:t>
      </w:r>
    </w:p>
    <w:p w14:paraId="67F9124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2. Описание ситуации (информационные данные, данные эксперимента, проблема и т. д.).</w:t>
      </w:r>
    </w:p>
    <w:p w14:paraId="593ED5A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3. Подготовка дополнительных иллюстративных материалов (схемы, таблицы, графики, фотографии).</w:t>
      </w:r>
    </w:p>
    <w:p w14:paraId="5A9759C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4. Экспертиза ситуационной задачи (внутренняя и внешняя).</w:t>
      </w:r>
    </w:p>
    <w:p w14:paraId="7B5C3FF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5. Апробация ситуационной задачи и коррекция ее содержания (при необходимости).</w:t>
      </w:r>
    </w:p>
    <w:p w14:paraId="1D0FFA8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Требования к содержанию ситуационной задачи</w:t>
      </w:r>
    </w:p>
    <w:p w14:paraId="090A94E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Ситуационная задача включает в себя описание ситуации и контрольные вопросы или задания. Описывается ситуация, соответствующая изучаемой теме, с конкретными данными, условиями и обстоятельствами. Некоторые задачи описывают ситуации, которые в той или иной форме уже встречались студенту в учебном процессе; другие задачи описывают проблемные для </w:t>
      </w:r>
      <w:r w:rsidRPr="0048515B">
        <w:rPr>
          <w:rFonts w:ascii="Times New Roman" w:eastAsia="Times New Roman" w:hAnsi="Times New Roman" w:cs="Times New Roman"/>
          <w:sz w:val="28"/>
          <w:szCs w:val="28"/>
          <w:lang w:eastAsia="zh-CN"/>
        </w:rPr>
        <w:lastRenderedPageBreak/>
        <w:t>студента ситуации, для решения которых он должен самостоятельно найти и изучить допол</w:t>
      </w:r>
      <w:r w:rsidRPr="0048515B">
        <w:rPr>
          <w:rFonts w:ascii="Times New Roman" w:eastAsia="Times New Roman" w:hAnsi="Times New Roman" w:cs="Times New Roman"/>
          <w:sz w:val="28"/>
          <w:szCs w:val="28"/>
          <w:lang w:eastAsia="zh-CN"/>
        </w:rPr>
        <w:softHyphen/>
        <w:t>нительный теоретический материал.</w:t>
      </w:r>
    </w:p>
    <w:p w14:paraId="75FF8B41"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должна содержать все необходимые данные для ее решения, а в случае их отсутствия — условия, из которых можно извлечь эти данные. </w:t>
      </w:r>
    </w:p>
    <w:p w14:paraId="678E29E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Критерии оценки</w:t>
      </w:r>
    </w:p>
    <w:p w14:paraId="53EB9043"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При выставлении оценки необходимо учитывать:</w:t>
      </w:r>
    </w:p>
    <w:p w14:paraId="0F0A3D66"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полноту знания учебного материала по теме занятия (модуля);</w:t>
      </w:r>
    </w:p>
    <w:p w14:paraId="16E22A7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логичность изложения материала;</w:t>
      </w:r>
    </w:p>
    <w:p w14:paraId="7D845B8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аргументированность ответа, уровень самостоятельного мышления;</w:t>
      </w:r>
    </w:p>
    <w:p w14:paraId="59B8B97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 умение соотносить теоретические положения с практикой, будущей профессиональной деятельностью. </w:t>
      </w:r>
    </w:p>
    <w:p w14:paraId="6D120ECD" w14:textId="77777777" w:rsidR="0048515B" w:rsidRDefault="0048515B"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bookmarkEnd w:id="5"/>
    <w:p w14:paraId="4AB66159" w14:textId="77777777" w:rsidR="009315BF"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51C16F6B"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04DC3EC8"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10612925"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7A74238A" w14:textId="18A9A3B6" w:rsidR="00E32331" w:rsidRPr="008F4960"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F4960">
        <w:rPr>
          <w:rFonts w:ascii="Times New Roman" w:eastAsia="Arial Unicode MS" w:hAnsi="Times New Roman" w:cs="Times New Roman"/>
          <w:color w:val="000000"/>
          <w:sz w:val="28"/>
          <w:szCs w:val="28"/>
          <w:u w:color="000000"/>
          <w:bdr w:val="nil"/>
          <w:lang w:eastAsia="ru-RU"/>
        </w:rPr>
        <w:t>1.</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Windows</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Microsoft</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office</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Word</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Excel</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PowerPoint</w:t>
      </w:r>
      <w:r w:rsidR="00E32331" w:rsidRPr="008F4960">
        <w:rPr>
          <w:rFonts w:ascii="Times New Roman" w:eastAsia="Arial Unicode MS" w:hAnsi="Times New Roman" w:cs="Times New Roman"/>
          <w:color w:val="000000"/>
          <w:sz w:val="28"/>
          <w:szCs w:val="28"/>
          <w:u w:color="000000"/>
          <w:bdr w:val="nil"/>
          <w:lang w:eastAsia="ru-RU"/>
        </w:rPr>
        <w:t xml:space="preserve">); </w:t>
      </w:r>
    </w:p>
    <w:p w14:paraId="548460B0" w14:textId="4486528D" w:rsidR="00E32331" w:rsidRPr="000563E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563E7">
        <w:rPr>
          <w:rFonts w:ascii="Times New Roman" w:eastAsia="Arial Unicode MS" w:hAnsi="Times New Roman" w:cs="Times New Roman"/>
          <w:color w:val="000000"/>
          <w:sz w:val="28"/>
          <w:szCs w:val="28"/>
          <w:u w:color="000000"/>
          <w:bdr w:val="nil"/>
          <w:lang w:eastAsia="ru-RU"/>
        </w:rPr>
        <w:t xml:space="preserve">2. </w:t>
      </w:r>
      <w:r w:rsidR="00E32331" w:rsidRPr="00FB707F">
        <w:rPr>
          <w:rFonts w:ascii="Times New Roman" w:eastAsia="Arial Unicode MS" w:hAnsi="Times New Roman" w:cs="Times New Roman"/>
          <w:color w:val="000000"/>
          <w:sz w:val="28"/>
          <w:szCs w:val="28"/>
          <w:u w:color="000000"/>
          <w:bdr w:val="nil"/>
          <w:lang w:eastAsia="ru-RU"/>
        </w:rPr>
        <w:t>Антивирус</w:t>
      </w:r>
      <w:r w:rsidR="00E32331" w:rsidRPr="000563E7">
        <w:rPr>
          <w:rFonts w:ascii="Times New Roman" w:eastAsia="Arial Unicode MS" w:hAnsi="Times New Roman" w:cs="Times New Roman"/>
          <w:color w:val="000000"/>
          <w:sz w:val="28"/>
          <w:szCs w:val="28"/>
          <w:u w:color="000000"/>
          <w:bdr w:val="nil"/>
          <w:lang w:eastAsia="ru-RU"/>
        </w:rPr>
        <w:t xml:space="preserve"> </w:t>
      </w:r>
      <w:r w:rsidRPr="00FB707F">
        <w:rPr>
          <w:rFonts w:ascii="Times New Roman" w:eastAsia="Arial Unicode MS" w:hAnsi="Times New Roman"/>
          <w:sz w:val="28"/>
          <w:szCs w:val="28"/>
          <w:u w:color="000000"/>
          <w:lang w:val="en-US" w:eastAsia="ru-RU"/>
        </w:rPr>
        <w:t>Kaspersky</w:t>
      </w:r>
      <w:r w:rsidR="00FB707F" w:rsidRPr="000563E7">
        <w:rPr>
          <w:rFonts w:ascii="Times New Roman" w:eastAsia="Arial Unicode MS" w:hAnsi="Times New Roman" w:cs="Times New Roman"/>
          <w:color w:val="000000"/>
          <w:sz w:val="28"/>
          <w:szCs w:val="28"/>
          <w:u w:color="000000"/>
          <w:bdr w:val="nil"/>
          <w:lang w:eastAsia="ru-RU"/>
        </w:rPr>
        <w:t>.</w:t>
      </w:r>
    </w:p>
    <w:p w14:paraId="757E2E01"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56EDE053" w14:textId="77777777" w:rsidR="00FC722A" w:rsidRPr="00FB707F"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1. Информационно-правовая система «Консультант Плюс»;</w:t>
      </w:r>
    </w:p>
    <w:p w14:paraId="7EC3C689" w14:textId="77777777" w:rsidR="00FC722A" w:rsidRPr="000D5E7E"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2. Информационно-правовая система «Гарант».</w:t>
      </w:r>
      <w:r w:rsidRPr="000D5E7E">
        <w:rPr>
          <w:rFonts w:ascii="Times New Roman" w:eastAsia="Arial Unicode MS" w:hAnsi="Times New Roman"/>
          <w:color w:val="000000"/>
          <w:sz w:val="28"/>
          <w:szCs w:val="28"/>
          <w:u w:color="000000"/>
          <w:lang w:eastAsia="ru-RU"/>
        </w:rPr>
        <w:t xml:space="preserve"> </w:t>
      </w:r>
    </w:p>
    <w:p w14:paraId="3348CB3C"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86350">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0AA990CC" w14:textId="261BC58E" w:rsidR="00E32331" w:rsidRPr="00A906D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62486FA"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625AE661" w14:textId="77777777"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544514F8" w14:textId="77777777" w:rsidR="00E32331" w:rsidRPr="00A906D7" w:rsidRDefault="00E32331" w:rsidP="00E32331">
      <w:pPr>
        <w:spacing w:after="0" w:line="240" w:lineRule="auto"/>
        <w:jc w:val="center"/>
        <w:rPr>
          <w:rFonts w:ascii="Times New Roman" w:eastAsia="Times New Roman" w:hAnsi="Times New Roman" w:cs="Times New Roman"/>
          <w:b/>
          <w:sz w:val="28"/>
          <w:szCs w:val="28"/>
          <w:lang w:eastAsia="ru-RU"/>
        </w:rPr>
      </w:pPr>
    </w:p>
    <w:p w14:paraId="79423FFD"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D9DBB33"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2723A21E"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1D0F25DA"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A906D7">
        <w:rPr>
          <w:rFonts w:ascii="Times New Roman" w:eastAsia="Arial Unicode MS" w:hAnsi="Times New Roman" w:cs="Times New Roman"/>
          <w:color w:val="000000"/>
          <w:sz w:val="28"/>
          <w:szCs w:val="28"/>
          <w:u w:color="000000"/>
          <w:bdr w:val="nil"/>
          <w:lang w:eastAsia="ru-RU"/>
        </w:rPr>
        <w:t>видеолекции</w:t>
      </w:r>
      <w:proofErr w:type="spellEnd"/>
      <w:r w:rsidRPr="00A906D7">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4"/>
    </w:p>
    <w:sectPr w:rsidR="00E32331" w:rsidRPr="00A116D2" w:rsidSect="003378B5">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00D34" w14:textId="77777777" w:rsidR="003D5B10" w:rsidRDefault="003D5B10" w:rsidP="00E32331">
      <w:pPr>
        <w:spacing w:after="0" w:line="240" w:lineRule="auto"/>
      </w:pPr>
      <w:r>
        <w:separator/>
      </w:r>
    </w:p>
  </w:endnote>
  <w:endnote w:type="continuationSeparator" w:id="0">
    <w:p w14:paraId="399F51C0" w14:textId="77777777" w:rsidR="003D5B10" w:rsidRDefault="003D5B10"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imesNewRoman">
    <w:altName w:val="Malgun Gothic"/>
    <w:panose1 w:val="00000000000000000000"/>
    <w:charset w:val="81"/>
    <w:family w:val="auto"/>
    <w:notTrueType/>
    <w:pitch w:val="default"/>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4816618"/>
      <w:docPartObj>
        <w:docPartGallery w:val="Page Numbers (Bottom of Page)"/>
        <w:docPartUnique/>
      </w:docPartObj>
    </w:sdtPr>
    <w:sdtContent>
      <w:p w14:paraId="24749199" w14:textId="7CB59677" w:rsidR="003D5B10" w:rsidRDefault="003D5B10">
        <w:pPr>
          <w:pStyle w:val="ac"/>
          <w:jc w:val="center"/>
        </w:pPr>
        <w:r>
          <w:fldChar w:fldCharType="begin"/>
        </w:r>
        <w:r>
          <w:instrText>PAGE   \* MERGEFORMAT</w:instrText>
        </w:r>
        <w:r>
          <w:fldChar w:fldCharType="separate"/>
        </w:r>
        <w:r>
          <w:rPr>
            <w:noProof/>
          </w:rPr>
          <w:t>41</w:t>
        </w:r>
        <w:r>
          <w:fldChar w:fldCharType="end"/>
        </w:r>
      </w:p>
    </w:sdtContent>
  </w:sdt>
  <w:p w14:paraId="2702630A" w14:textId="77777777" w:rsidR="003D5B10" w:rsidRDefault="003D5B1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68445" w14:textId="77777777" w:rsidR="003D5B10" w:rsidRDefault="003D5B10" w:rsidP="00E32331">
      <w:pPr>
        <w:spacing w:after="0" w:line="240" w:lineRule="auto"/>
      </w:pPr>
      <w:r>
        <w:separator/>
      </w:r>
    </w:p>
  </w:footnote>
  <w:footnote w:type="continuationSeparator" w:id="0">
    <w:p w14:paraId="0925C2CA" w14:textId="77777777" w:rsidR="003D5B10" w:rsidRDefault="003D5B10"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3F26"/>
    <w:multiLevelType w:val="hybridMultilevel"/>
    <w:tmpl w:val="11F40BF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05CD3D69"/>
    <w:multiLevelType w:val="hybridMultilevel"/>
    <w:tmpl w:val="54C6A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85BEA"/>
    <w:multiLevelType w:val="multilevel"/>
    <w:tmpl w:val="B940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0230F"/>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 w15:restartNumberingAfterBreak="0">
    <w:nsid w:val="12BC712D"/>
    <w:multiLevelType w:val="hybridMultilevel"/>
    <w:tmpl w:val="19D0B97A"/>
    <w:lvl w:ilvl="0" w:tplc="E80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C23E07"/>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3035A6C"/>
    <w:multiLevelType w:val="hybridMultilevel"/>
    <w:tmpl w:val="917A6F80"/>
    <w:lvl w:ilvl="0" w:tplc="BC6C1B52">
      <w:start w:val="1"/>
      <w:numFmt w:val="decimal"/>
      <w:lvlText w:val="%1."/>
      <w:lvlJc w:val="left"/>
      <w:pPr>
        <w:ind w:left="1332" w:hanging="97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15:restartNumberingAfterBreak="0">
    <w:nsid w:val="277911A3"/>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1D864F3"/>
    <w:multiLevelType w:val="hybridMultilevel"/>
    <w:tmpl w:val="2798573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15:restartNumberingAfterBreak="0">
    <w:nsid w:val="32467029"/>
    <w:multiLevelType w:val="hybridMultilevel"/>
    <w:tmpl w:val="6D527080"/>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6B5A9A"/>
    <w:multiLevelType w:val="hybridMultilevel"/>
    <w:tmpl w:val="20585BB8"/>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15:restartNumberingAfterBreak="0">
    <w:nsid w:val="34B833A6"/>
    <w:multiLevelType w:val="hybridMultilevel"/>
    <w:tmpl w:val="28C0B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1F653C"/>
    <w:multiLevelType w:val="hybridMultilevel"/>
    <w:tmpl w:val="36D05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21F61"/>
    <w:multiLevelType w:val="hybridMultilevel"/>
    <w:tmpl w:val="6E401284"/>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384E4580"/>
    <w:multiLevelType w:val="hybridMultilevel"/>
    <w:tmpl w:val="965604FA"/>
    <w:lvl w:ilvl="0" w:tplc="378EA7F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9" w15:restartNumberingAfterBreak="0">
    <w:nsid w:val="3F490FC1"/>
    <w:multiLevelType w:val="hybridMultilevel"/>
    <w:tmpl w:val="2D62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8C7E7B"/>
    <w:multiLevelType w:val="hybridMultilevel"/>
    <w:tmpl w:val="16CC0118"/>
    <w:lvl w:ilvl="0" w:tplc="347AB624">
      <w:start w:val="1"/>
      <w:numFmt w:val="decimal"/>
      <w:lvlText w:val="%1."/>
      <w:lvlJc w:val="left"/>
      <w:pPr>
        <w:ind w:left="1129" w:hanging="4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C514A1"/>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9A68BF"/>
    <w:multiLevelType w:val="hybridMultilevel"/>
    <w:tmpl w:val="45482B38"/>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4"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DE1A31"/>
    <w:multiLevelType w:val="hybridMultilevel"/>
    <w:tmpl w:val="A652208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9B1F7C"/>
    <w:multiLevelType w:val="hybridMultilevel"/>
    <w:tmpl w:val="37A66600"/>
    <w:lvl w:ilvl="0" w:tplc="0419000F">
      <w:start w:val="2"/>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7C514F"/>
    <w:multiLevelType w:val="hybridMultilevel"/>
    <w:tmpl w:val="3E464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0C699E"/>
    <w:multiLevelType w:val="hybridMultilevel"/>
    <w:tmpl w:val="2642316E"/>
    <w:lvl w:ilvl="0" w:tplc="D896A3A2">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6994"/>
    <w:multiLevelType w:val="hybridMultilevel"/>
    <w:tmpl w:val="6E401284"/>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05D01"/>
    <w:multiLevelType w:val="hybridMultilevel"/>
    <w:tmpl w:val="2402E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C367F3"/>
    <w:multiLevelType w:val="hybridMultilevel"/>
    <w:tmpl w:val="3E6AD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CF602E"/>
    <w:multiLevelType w:val="hybridMultilevel"/>
    <w:tmpl w:val="051C4AEE"/>
    <w:lvl w:ilvl="0" w:tplc="E146B74C">
      <w:start w:val="1"/>
      <w:numFmt w:val="bullet"/>
      <w:lvlText w:val="Ø"/>
      <w:lvlJc w:val="left"/>
      <w:pPr>
        <w:tabs>
          <w:tab w:val="num" w:pos="720"/>
        </w:tabs>
        <w:ind w:left="720" w:hanging="360"/>
      </w:pPr>
      <w:rPr>
        <w:rFonts w:ascii="Wingdings" w:hAnsi="Wingdings" w:hint="default"/>
      </w:rPr>
    </w:lvl>
    <w:lvl w:ilvl="1" w:tplc="8F506C58" w:tentative="1">
      <w:start w:val="1"/>
      <w:numFmt w:val="bullet"/>
      <w:lvlText w:val="Ø"/>
      <w:lvlJc w:val="left"/>
      <w:pPr>
        <w:tabs>
          <w:tab w:val="num" w:pos="1440"/>
        </w:tabs>
        <w:ind w:left="1440" w:hanging="360"/>
      </w:pPr>
      <w:rPr>
        <w:rFonts w:ascii="Wingdings" w:hAnsi="Wingdings" w:hint="default"/>
      </w:rPr>
    </w:lvl>
    <w:lvl w:ilvl="2" w:tplc="EDFA58C6" w:tentative="1">
      <w:start w:val="1"/>
      <w:numFmt w:val="bullet"/>
      <w:lvlText w:val="Ø"/>
      <w:lvlJc w:val="left"/>
      <w:pPr>
        <w:tabs>
          <w:tab w:val="num" w:pos="2160"/>
        </w:tabs>
        <w:ind w:left="2160" w:hanging="360"/>
      </w:pPr>
      <w:rPr>
        <w:rFonts w:ascii="Wingdings" w:hAnsi="Wingdings" w:hint="default"/>
      </w:rPr>
    </w:lvl>
    <w:lvl w:ilvl="3" w:tplc="3CE6D7FE" w:tentative="1">
      <w:start w:val="1"/>
      <w:numFmt w:val="bullet"/>
      <w:lvlText w:val="Ø"/>
      <w:lvlJc w:val="left"/>
      <w:pPr>
        <w:tabs>
          <w:tab w:val="num" w:pos="2880"/>
        </w:tabs>
        <w:ind w:left="2880" w:hanging="360"/>
      </w:pPr>
      <w:rPr>
        <w:rFonts w:ascii="Wingdings" w:hAnsi="Wingdings" w:hint="default"/>
      </w:rPr>
    </w:lvl>
    <w:lvl w:ilvl="4" w:tplc="D5F84542" w:tentative="1">
      <w:start w:val="1"/>
      <w:numFmt w:val="bullet"/>
      <w:lvlText w:val="Ø"/>
      <w:lvlJc w:val="left"/>
      <w:pPr>
        <w:tabs>
          <w:tab w:val="num" w:pos="3600"/>
        </w:tabs>
        <w:ind w:left="3600" w:hanging="360"/>
      </w:pPr>
      <w:rPr>
        <w:rFonts w:ascii="Wingdings" w:hAnsi="Wingdings" w:hint="default"/>
      </w:rPr>
    </w:lvl>
    <w:lvl w:ilvl="5" w:tplc="8264C680" w:tentative="1">
      <w:start w:val="1"/>
      <w:numFmt w:val="bullet"/>
      <w:lvlText w:val="Ø"/>
      <w:lvlJc w:val="left"/>
      <w:pPr>
        <w:tabs>
          <w:tab w:val="num" w:pos="4320"/>
        </w:tabs>
        <w:ind w:left="4320" w:hanging="360"/>
      </w:pPr>
      <w:rPr>
        <w:rFonts w:ascii="Wingdings" w:hAnsi="Wingdings" w:hint="default"/>
      </w:rPr>
    </w:lvl>
    <w:lvl w:ilvl="6" w:tplc="A7FAD026" w:tentative="1">
      <w:start w:val="1"/>
      <w:numFmt w:val="bullet"/>
      <w:lvlText w:val="Ø"/>
      <w:lvlJc w:val="left"/>
      <w:pPr>
        <w:tabs>
          <w:tab w:val="num" w:pos="5040"/>
        </w:tabs>
        <w:ind w:left="5040" w:hanging="360"/>
      </w:pPr>
      <w:rPr>
        <w:rFonts w:ascii="Wingdings" w:hAnsi="Wingdings" w:hint="default"/>
      </w:rPr>
    </w:lvl>
    <w:lvl w:ilvl="7" w:tplc="D65E921A" w:tentative="1">
      <w:start w:val="1"/>
      <w:numFmt w:val="bullet"/>
      <w:lvlText w:val="Ø"/>
      <w:lvlJc w:val="left"/>
      <w:pPr>
        <w:tabs>
          <w:tab w:val="num" w:pos="5760"/>
        </w:tabs>
        <w:ind w:left="5760" w:hanging="360"/>
      </w:pPr>
      <w:rPr>
        <w:rFonts w:ascii="Wingdings" w:hAnsi="Wingdings" w:hint="default"/>
      </w:rPr>
    </w:lvl>
    <w:lvl w:ilvl="8" w:tplc="89121A4E" w:tentative="1">
      <w:start w:val="1"/>
      <w:numFmt w:val="bullet"/>
      <w:lvlText w:val="Ø"/>
      <w:lvlJc w:val="left"/>
      <w:pPr>
        <w:tabs>
          <w:tab w:val="num" w:pos="6480"/>
        </w:tabs>
        <w:ind w:left="6480" w:hanging="360"/>
      </w:pPr>
      <w:rPr>
        <w:rFonts w:ascii="Wingdings" w:hAnsi="Wingdings" w:hint="default"/>
      </w:rPr>
    </w:lvl>
  </w:abstractNum>
  <w:abstractNum w:abstractNumId="36" w15:restartNumberingAfterBreak="0">
    <w:nsid w:val="5C823017"/>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7C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5D57F9"/>
    <w:multiLevelType w:val="hybridMultilevel"/>
    <w:tmpl w:val="1E9A4D4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65AE1E10"/>
    <w:multiLevelType w:val="hybridMultilevel"/>
    <w:tmpl w:val="063EE94A"/>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42" w15:restartNumberingAfterBreak="0">
    <w:nsid w:val="679B63A9"/>
    <w:multiLevelType w:val="hybridMultilevel"/>
    <w:tmpl w:val="4B403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A01D72"/>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4" w15:restartNumberingAfterBreak="0">
    <w:nsid w:val="70B93604"/>
    <w:multiLevelType w:val="hybridMultilevel"/>
    <w:tmpl w:val="DFAA2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281082C"/>
    <w:multiLevelType w:val="hybridMultilevel"/>
    <w:tmpl w:val="79EA7D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76233A"/>
    <w:multiLevelType w:val="hybridMultilevel"/>
    <w:tmpl w:val="2BBAC2EA"/>
    <w:lvl w:ilvl="0" w:tplc="31E45D84">
      <w:start w:val="1"/>
      <w:numFmt w:val="decimal"/>
      <w:lvlText w:val="%1."/>
      <w:lvlJc w:val="left"/>
      <w:pPr>
        <w:ind w:left="750" w:hanging="39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0877B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053383"/>
    <w:multiLevelType w:val="hybridMultilevel"/>
    <w:tmpl w:val="BF826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2"/>
  </w:num>
  <w:num w:numId="3">
    <w:abstractNumId w:val="6"/>
  </w:num>
  <w:num w:numId="4">
    <w:abstractNumId w:val="41"/>
  </w:num>
  <w:num w:numId="5">
    <w:abstractNumId w:val="31"/>
  </w:num>
  <w:num w:numId="6">
    <w:abstractNumId w:val="25"/>
  </w:num>
  <w:num w:numId="7">
    <w:abstractNumId w:val="48"/>
  </w:num>
  <w:num w:numId="8">
    <w:abstractNumId w:val="23"/>
  </w:num>
  <w:num w:numId="9">
    <w:abstractNumId w:val="26"/>
  </w:num>
  <w:num w:numId="10">
    <w:abstractNumId w:val="5"/>
  </w:num>
  <w:num w:numId="11">
    <w:abstractNumId w:val="37"/>
  </w:num>
  <w:num w:numId="12">
    <w:abstractNumId w:val="47"/>
  </w:num>
  <w:num w:numId="13">
    <w:abstractNumId w:val="49"/>
  </w:num>
  <w:num w:numId="14">
    <w:abstractNumId w:val="46"/>
  </w:num>
  <w:num w:numId="15">
    <w:abstractNumId w:val="24"/>
  </w:num>
  <w:num w:numId="16">
    <w:abstractNumId w:val="8"/>
  </w:num>
  <w:num w:numId="17">
    <w:abstractNumId w:val="11"/>
  </w:num>
  <w:num w:numId="18">
    <w:abstractNumId w:val="16"/>
  </w:num>
  <w:num w:numId="19">
    <w:abstractNumId w:val="30"/>
  </w:num>
  <w:num w:numId="20">
    <w:abstractNumId w:val="13"/>
  </w:num>
  <w:num w:numId="21">
    <w:abstractNumId w:val="40"/>
  </w:num>
  <w:num w:numId="22">
    <w:abstractNumId w:val="27"/>
  </w:num>
  <w:num w:numId="23">
    <w:abstractNumId w:val="1"/>
  </w:num>
  <w:num w:numId="24">
    <w:abstractNumId w:val="14"/>
  </w:num>
  <w:num w:numId="25">
    <w:abstractNumId w:val="15"/>
  </w:num>
  <w:num w:numId="26">
    <w:abstractNumId w:val="28"/>
  </w:num>
  <w:num w:numId="27">
    <w:abstractNumId w:val="35"/>
  </w:num>
  <w:num w:numId="28">
    <w:abstractNumId w:val="22"/>
  </w:num>
  <w:num w:numId="29">
    <w:abstractNumId w:val="34"/>
  </w:num>
  <w:num w:numId="30">
    <w:abstractNumId w:val="19"/>
  </w:num>
  <w:num w:numId="31">
    <w:abstractNumId w:val="4"/>
  </w:num>
  <w:num w:numId="32">
    <w:abstractNumId w:val="42"/>
  </w:num>
  <w:num w:numId="33">
    <w:abstractNumId w:val="17"/>
  </w:num>
  <w:num w:numId="34">
    <w:abstractNumId w:val="9"/>
  </w:num>
  <w:num w:numId="35">
    <w:abstractNumId w:val="0"/>
  </w:num>
  <w:num w:numId="36">
    <w:abstractNumId w:val="39"/>
  </w:num>
  <w:num w:numId="37">
    <w:abstractNumId w:val="38"/>
  </w:num>
  <w:num w:numId="38">
    <w:abstractNumId w:val="21"/>
  </w:num>
  <w:num w:numId="39">
    <w:abstractNumId w:val="36"/>
  </w:num>
  <w:num w:numId="40">
    <w:abstractNumId w:val="7"/>
  </w:num>
  <w:num w:numId="41">
    <w:abstractNumId w:val="33"/>
  </w:num>
  <w:num w:numId="42">
    <w:abstractNumId w:val="43"/>
  </w:num>
  <w:num w:numId="43">
    <w:abstractNumId w:val="3"/>
  </w:num>
  <w:num w:numId="44">
    <w:abstractNumId w:val="20"/>
  </w:num>
  <w:num w:numId="45">
    <w:abstractNumId w:val="45"/>
  </w:num>
  <w:num w:numId="46">
    <w:abstractNumId w:val="29"/>
  </w:num>
  <w:num w:numId="47">
    <w:abstractNumId w:val="2"/>
  </w:num>
  <w:num w:numId="48">
    <w:abstractNumId w:val="18"/>
  </w:num>
  <w:num w:numId="49">
    <w:abstractNumId w:val="12"/>
  </w:num>
  <w:num w:numId="50">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66"/>
    <w:rsid w:val="00012248"/>
    <w:rsid w:val="00030569"/>
    <w:rsid w:val="00031CAC"/>
    <w:rsid w:val="00042867"/>
    <w:rsid w:val="00044ECA"/>
    <w:rsid w:val="000563E7"/>
    <w:rsid w:val="0005687E"/>
    <w:rsid w:val="000658D0"/>
    <w:rsid w:val="00066AE2"/>
    <w:rsid w:val="00086350"/>
    <w:rsid w:val="00093F66"/>
    <w:rsid w:val="000D0426"/>
    <w:rsid w:val="000F0D50"/>
    <w:rsid w:val="000F20C8"/>
    <w:rsid w:val="00113FF8"/>
    <w:rsid w:val="00127777"/>
    <w:rsid w:val="0014170C"/>
    <w:rsid w:val="00152963"/>
    <w:rsid w:val="001551D6"/>
    <w:rsid w:val="00164FFC"/>
    <w:rsid w:val="00166E95"/>
    <w:rsid w:val="00175D9B"/>
    <w:rsid w:val="001B6E64"/>
    <w:rsid w:val="001C25F3"/>
    <w:rsid w:val="001C5E46"/>
    <w:rsid w:val="001D0BCC"/>
    <w:rsid w:val="001F3BE6"/>
    <w:rsid w:val="001F6724"/>
    <w:rsid w:val="00200FBE"/>
    <w:rsid w:val="002535FB"/>
    <w:rsid w:val="00267251"/>
    <w:rsid w:val="0027147C"/>
    <w:rsid w:val="00281709"/>
    <w:rsid w:val="002A6E4E"/>
    <w:rsid w:val="002B7C7D"/>
    <w:rsid w:val="002C0A0B"/>
    <w:rsid w:val="002C3549"/>
    <w:rsid w:val="002C633C"/>
    <w:rsid w:val="002D421D"/>
    <w:rsid w:val="002D510F"/>
    <w:rsid w:val="002D63D4"/>
    <w:rsid w:val="002E2A2C"/>
    <w:rsid w:val="002F5F94"/>
    <w:rsid w:val="00303DC2"/>
    <w:rsid w:val="0030540F"/>
    <w:rsid w:val="00307C5A"/>
    <w:rsid w:val="00307EE4"/>
    <w:rsid w:val="0031284C"/>
    <w:rsid w:val="00312C66"/>
    <w:rsid w:val="00313165"/>
    <w:rsid w:val="0031737F"/>
    <w:rsid w:val="00320DD3"/>
    <w:rsid w:val="00321E9F"/>
    <w:rsid w:val="003230F8"/>
    <w:rsid w:val="00326B5D"/>
    <w:rsid w:val="00331661"/>
    <w:rsid w:val="0033610C"/>
    <w:rsid w:val="003378B5"/>
    <w:rsid w:val="0035303A"/>
    <w:rsid w:val="0035391F"/>
    <w:rsid w:val="00356D7D"/>
    <w:rsid w:val="00376C37"/>
    <w:rsid w:val="003B31F8"/>
    <w:rsid w:val="003C4BDD"/>
    <w:rsid w:val="003D5B10"/>
    <w:rsid w:val="003E4E07"/>
    <w:rsid w:val="003E5CEC"/>
    <w:rsid w:val="003F151C"/>
    <w:rsid w:val="00401567"/>
    <w:rsid w:val="00402108"/>
    <w:rsid w:val="004116B5"/>
    <w:rsid w:val="004162F7"/>
    <w:rsid w:val="00422619"/>
    <w:rsid w:val="0042795E"/>
    <w:rsid w:val="00432292"/>
    <w:rsid w:val="004349ED"/>
    <w:rsid w:val="00444246"/>
    <w:rsid w:val="00451977"/>
    <w:rsid w:val="004616D3"/>
    <w:rsid w:val="00464320"/>
    <w:rsid w:val="004647C6"/>
    <w:rsid w:val="00473A3A"/>
    <w:rsid w:val="00480659"/>
    <w:rsid w:val="00482081"/>
    <w:rsid w:val="0048515B"/>
    <w:rsid w:val="00492947"/>
    <w:rsid w:val="00492A72"/>
    <w:rsid w:val="004D232F"/>
    <w:rsid w:val="004D4890"/>
    <w:rsid w:val="00500AD0"/>
    <w:rsid w:val="00503CC1"/>
    <w:rsid w:val="00561D9E"/>
    <w:rsid w:val="00566AA2"/>
    <w:rsid w:val="00572096"/>
    <w:rsid w:val="005848A3"/>
    <w:rsid w:val="005955CB"/>
    <w:rsid w:val="00596281"/>
    <w:rsid w:val="005A0857"/>
    <w:rsid w:val="005D286E"/>
    <w:rsid w:val="005E647E"/>
    <w:rsid w:val="006037E6"/>
    <w:rsid w:val="006073B3"/>
    <w:rsid w:val="00610626"/>
    <w:rsid w:val="00625BCA"/>
    <w:rsid w:val="00632D99"/>
    <w:rsid w:val="006374C9"/>
    <w:rsid w:val="00651139"/>
    <w:rsid w:val="00651544"/>
    <w:rsid w:val="00663ABD"/>
    <w:rsid w:val="006739F7"/>
    <w:rsid w:val="006829C4"/>
    <w:rsid w:val="006940FA"/>
    <w:rsid w:val="00697F80"/>
    <w:rsid w:val="006A45FA"/>
    <w:rsid w:val="006C4A3D"/>
    <w:rsid w:val="006C5BAD"/>
    <w:rsid w:val="006C795C"/>
    <w:rsid w:val="006D40B0"/>
    <w:rsid w:val="0071236D"/>
    <w:rsid w:val="007250D4"/>
    <w:rsid w:val="00734C69"/>
    <w:rsid w:val="0074362D"/>
    <w:rsid w:val="00753F3E"/>
    <w:rsid w:val="0075620C"/>
    <w:rsid w:val="00771644"/>
    <w:rsid w:val="0078614C"/>
    <w:rsid w:val="0079641A"/>
    <w:rsid w:val="007A060A"/>
    <w:rsid w:val="007C0CFF"/>
    <w:rsid w:val="007D6533"/>
    <w:rsid w:val="007E66B7"/>
    <w:rsid w:val="007F4D72"/>
    <w:rsid w:val="007F57A2"/>
    <w:rsid w:val="00801027"/>
    <w:rsid w:val="00802A02"/>
    <w:rsid w:val="0080383B"/>
    <w:rsid w:val="0080627A"/>
    <w:rsid w:val="00807113"/>
    <w:rsid w:val="0081013A"/>
    <w:rsid w:val="00820BD0"/>
    <w:rsid w:val="00834238"/>
    <w:rsid w:val="0083557C"/>
    <w:rsid w:val="00851DA0"/>
    <w:rsid w:val="00873A4C"/>
    <w:rsid w:val="00886FA3"/>
    <w:rsid w:val="008954EE"/>
    <w:rsid w:val="008A279B"/>
    <w:rsid w:val="008A5DCF"/>
    <w:rsid w:val="008B3E3D"/>
    <w:rsid w:val="008B6E20"/>
    <w:rsid w:val="008D35C4"/>
    <w:rsid w:val="008D3702"/>
    <w:rsid w:val="008D6425"/>
    <w:rsid w:val="008E2442"/>
    <w:rsid w:val="008E5A32"/>
    <w:rsid w:val="008E7E61"/>
    <w:rsid w:val="008F4960"/>
    <w:rsid w:val="00904FAE"/>
    <w:rsid w:val="00913678"/>
    <w:rsid w:val="00923441"/>
    <w:rsid w:val="009315BF"/>
    <w:rsid w:val="009507C6"/>
    <w:rsid w:val="009536F7"/>
    <w:rsid w:val="009618CB"/>
    <w:rsid w:val="00963D19"/>
    <w:rsid w:val="0097560A"/>
    <w:rsid w:val="00980393"/>
    <w:rsid w:val="00986B62"/>
    <w:rsid w:val="009A0952"/>
    <w:rsid w:val="009B7633"/>
    <w:rsid w:val="009C45E3"/>
    <w:rsid w:val="009D25DF"/>
    <w:rsid w:val="009D5D18"/>
    <w:rsid w:val="009E2317"/>
    <w:rsid w:val="009E27DF"/>
    <w:rsid w:val="009F2E95"/>
    <w:rsid w:val="009F6BE2"/>
    <w:rsid w:val="00A116D2"/>
    <w:rsid w:val="00A177A1"/>
    <w:rsid w:val="00A313BB"/>
    <w:rsid w:val="00A3601C"/>
    <w:rsid w:val="00A40BE6"/>
    <w:rsid w:val="00A56181"/>
    <w:rsid w:val="00A56C61"/>
    <w:rsid w:val="00A62737"/>
    <w:rsid w:val="00A667D3"/>
    <w:rsid w:val="00A906D7"/>
    <w:rsid w:val="00A94208"/>
    <w:rsid w:val="00A96F6D"/>
    <w:rsid w:val="00AA097A"/>
    <w:rsid w:val="00AC6638"/>
    <w:rsid w:val="00AD7B31"/>
    <w:rsid w:val="00AF0BBA"/>
    <w:rsid w:val="00B0057F"/>
    <w:rsid w:val="00B120D6"/>
    <w:rsid w:val="00B17CDE"/>
    <w:rsid w:val="00B27503"/>
    <w:rsid w:val="00B30545"/>
    <w:rsid w:val="00B345B6"/>
    <w:rsid w:val="00B37B18"/>
    <w:rsid w:val="00B4217C"/>
    <w:rsid w:val="00B53EDA"/>
    <w:rsid w:val="00B56F0F"/>
    <w:rsid w:val="00B57FFE"/>
    <w:rsid w:val="00B75A63"/>
    <w:rsid w:val="00B765EE"/>
    <w:rsid w:val="00B814C5"/>
    <w:rsid w:val="00B82FEC"/>
    <w:rsid w:val="00B834C1"/>
    <w:rsid w:val="00B87B01"/>
    <w:rsid w:val="00B920A2"/>
    <w:rsid w:val="00B97C89"/>
    <w:rsid w:val="00BA7700"/>
    <w:rsid w:val="00BB342A"/>
    <w:rsid w:val="00BC13B0"/>
    <w:rsid w:val="00BC7122"/>
    <w:rsid w:val="00BD704C"/>
    <w:rsid w:val="00BE4E2A"/>
    <w:rsid w:val="00BE6A9B"/>
    <w:rsid w:val="00BF2117"/>
    <w:rsid w:val="00BF2514"/>
    <w:rsid w:val="00C10F83"/>
    <w:rsid w:val="00C121F7"/>
    <w:rsid w:val="00C45977"/>
    <w:rsid w:val="00C50886"/>
    <w:rsid w:val="00C56E50"/>
    <w:rsid w:val="00C639F3"/>
    <w:rsid w:val="00C66647"/>
    <w:rsid w:val="00C800C9"/>
    <w:rsid w:val="00C858D1"/>
    <w:rsid w:val="00C95D2F"/>
    <w:rsid w:val="00C95D5A"/>
    <w:rsid w:val="00CC4DC3"/>
    <w:rsid w:val="00CD1BCF"/>
    <w:rsid w:val="00CD49CD"/>
    <w:rsid w:val="00CD5287"/>
    <w:rsid w:val="00CD7491"/>
    <w:rsid w:val="00CE1DDC"/>
    <w:rsid w:val="00CE2B7C"/>
    <w:rsid w:val="00CE30DC"/>
    <w:rsid w:val="00CE37A0"/>
    <w:rsid w:val="00CE4633"/>
    <w:rsid w:val="00D000B6"/>
    <w:rsid w:val="00D01D92"/>
    <w:rsid w:val="00D073B2"/>
    <w:rsid w:val="00D15461"/>
    <w:rsid w:val="00D27579"/>
    <w:rsid w:val="00D3618F"/>
    <w:rsid w:val="00D42DB1"/>
    <w:rsid w:val="00D436AF"/>
    <w:rsid w:val="00D474FC"/>
    <w:rsid w:val="00D51992"/>
    <w:rsid w:val="00D70A5D"/>
    <w:rsid w:val="00D82491"/>
    <w:rsid w:val="00DA0EE5"/>
    <w:rsid w:val="00DA19B7"/>
    <w:rsid w:val="00DE22A7"/>
    <w:rsid w:val="00DF5A6E"/>
    <w:rsid w:val="00E0087D"/>
    <w:rsid w:val="00E06120"/>
    <w:rsid w:val="00E15FCA"/>
    <w:rsid w:val="00E25417"/>
    <w:rsid w:val="00E269C3"/>
    <w:rsid w:val="00E32331"/>
    <w:rsid w:val="00E40299"/>
    <w:rsid w:val="00E46C20"/>
    <w:rsid w:val="00E5250F"/>
    <w:rsid w:val="00E5563F"/>
    <w:rsid w:val="00E578CA"/>
    <w:rsid w:val="00E640CE"/>
    <w:rsid w:val="00E7196B"/>
    <w:rsid w:val="00E82C0D"/>
    <w:rsid w:val="00E94F97"/>
    <w:rsid w:val="00EA2BA1"/>
    <w:rsid w:val="00EA3580"/>
    <w:rsid w:val="00EB1920"/>
    <w:rsid w:val="00EC0A30"/>
    <w:rsid w:val="00EC369E"/>
    <w:rsid w:val="00EC4F8E"/>
    <w:rsid w:val="00EE010D"/>
    <w:rsid w:val="00EF7452"/>
    <w:rsid w:val="00F172EB"/>
    <w:rsid w:val="00F3040D"/>
    <w:rsid w:val="00F355D2"/>
    <w:rsid w:val="00F37FC4"/>
    <w:rsid w:val="00F41935"/>
    <w:rsid w:val="00F45BE4"/>
    <w:rsid w:val="00F46ACC"/>
    <w:rsid w:val="00F47791"/>
    <w:rsid w:val="00F57904"/>
    <w:rsid w:val="00F74E85"/>
    <w:rsid w:val="00F80DCB"/>
    <w:rsid w:val="00F973AD"/>
    <w:rsid w:val="00FA2C5D"/>
    <w:rsid w:val="00FB707F"/>
    <w:rsid w:val="00FC722A"/>
    <w:rsid w:val="00FD2F11"/>
    <w:rsid w:val="00FE23B1"/>
    <w:rsid w:val="00FE4432"/>
    <w:rsid w:val="00FE6396"/>
    <w:rsid w:val="00FF1B7A"/>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F602F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aliases w:val="Полужирный"/>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5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 список,2 Спс точк,Имя Рисунка,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hps">
    <w:name w:val="hps"/>
    <w:basedOn w:val="a1"/>
    <w:rsid w:val="00EB1920"/>
  </w:style>
  <w:style w:type="character" w:customStyle="1" w:styleId="2b">
    <w:name w:val="Неразрешенное упоминание2"/>
    <w:basedOn w:val="a1"/>
    <w:uiPriority w:val="99"/>
    <w:semiHidden/>
    <w:unhideWhenUsed/>
    <w:rsid w:val="00200FBE"/>
    <w:rPr>
      <w:color w:val="605E5C"/>
      <w:shd w:val="clear" w:color="auto" w:fill="E1DFDD"/>
    </w:rPr>
  </w:style>
  <w:style w:type="paragraph" w:styleId="afff0">
    <w:name w:val="No Spacing"/>
    <w:link w:val="afff1"/>
    <w:uiPriority w:val="99"/>
    <w:qFormat/>
    <w:rsid w:val="00042867"/>
    <w:pPr>
      <w:spacing w:before="240" w:after="60" w:line="360" w:lineRule="auto"/>
      <w:jc w:val="center"/>
    </w:pPr>
    <w:rPr>
      <w:rFonts w:ascii="Times New Roman" w:eastAsia="Calibri" w:hAnsi="Times New Roman" w:cs="Times New Roman"/>
    </w:rPr>
  </w:style>
  <w:style w:type="paragraph" w:customStyle="1" w:styleId="310">
    <w:name w:val="Основной текст (3)1"/>
    <w:basedOn w:val="a0"/>
    <w:uiPriority w:val="99"/>
    <w:rsid w:val="00042867"/>
    <w:pPr>
      <w:shd w:val="clear" w:color="auto" w:fill="FFFFFF"/>
      <w:spacing w:before="240" w:after="0" w:line="240" w:lineRule="atLeast"/>
      <w:ind w:hanging="380"/>
    </w:pPr>
    <w:rPr>
      <w:i/>
      <w:iCs/>
      <w:sz w:val="27"/>
      <w:szCs w:val="27"/>
    </w:rPr>
  </w:style>
  <w:style w:type="character" w:customStyle="1" w:styleId="320">
    <w:name w:val="Основной текст (3) + Полужирный2"/>
    <w:aliases w:val="Не курсив1"/>
    <w:uiPriority w:val="99"/>
    <w:rsid w:val="00042867"/>
    <w:rPr>
      <w:rFonts w:ascii="Times New Roman" w:hAnsi="Times New Roman" w:cs="Times New Roman"/>
      <w:b/>
      <w:bCs/>
      <w:i/>
      <w:iCs/>
      <w:spacing w:val="0"/>
      <w:sz w:val="27"/>
      <w:szCs w:val="27"/>
      <w:shd w:val="clear" w:color="auto" w:fill="FFFFFF"/>
    </w:rPr>
  </w:style>
  <w:style w:type="character" w:customStyle="1" w:styleId="afff1">
    <w:name w:val="Без интервала Знак"/>
    <w:link w:val="afff0"/>
    <w:uiPriority w:val="99"/>
    <w:rsid w:val="00042867"/>
    <w:rPr>
      <w:rFonts w:ascii="Times New Roman" w:eastAsia="Calibri" w:hAnsi="Times New Roman" w:cs="Times New Roman"/>
    </w:rPr>
  </w:style>
  <w:style w:type="character" w:customStyle="1" w:styleId="affe">
    <w:name w:val="Абзац списка Знак"/>
    <w:aliases w:val="- список Знак,2 Спс точк Знак,Имя Рисунка Знак,List Paragraph Знак"/>
    <w:basedOn w:val="a1"/>
    <w:link w:val="affd"/>
    <w:uiPriority w:val="34"/>
    <w:qFormat/>
    <w:locked/>
    <w:rsid w:val="00A62737"/>
    <w:rPr>
      <w:rFonts w:ascii="Times New Roman" w:eastAsia="Times New Roman" w:hAnsi="Times New Roman" w:cs="Times New Roman"/>
      <w:sz w:val="28"/>
      <w:szCs w:val="20"/>
      <w:lang w:eastAsia="ru-RU"/>
    </w:rPr>
  </w:style>
  <w:style w:type="character" w:styleId="afff2">
    <w:name w:val="annotation reference"/>
    <w:basedOn w:val="a1"/>
    <w:unhideWhenUsed/>
    <w:rsid w:val="00771644"/>
    <w:rPr>
      <w:sz w:val="16"/>
      <w:szCs w:val="16"/>
    </w:rPr>
  </w:style>
  <w:style w:type="paragraph" w:styleId="afff3">
    <w:name w:val="annotation text"/>
    <w:basedOn w:val="a0"/>
    <w:link w:val="afff4"/>
    <w:unhideWhenUsed/>
    <w:rsid w:val="00771644"/>
    <w:pPr>
      <w:spacing w:line="240" w:lineRule="auto"/>
    </w:pPr>
    <w:rPr>
      <w:sz w:val="20"/>
      <w:szCs w:val="20"/>
    </w:rPr>
  </w:style>
  <w:style w:type="character" w:customStyle="1" w:styleId="afff4">
    <w:name w:val="Текст примечания Знак"/>
    <w:basedOn w:val="a1"/>
    <w:link w:val="afff3"/>
    <w:rsid w:val="00771644"/>
    <w:rPr>
      <w:sz w:val="20"/>
      <w:szCs w:val="20"/>
    </w:rPr>
  </w:style>
  <w:style w:type="paragraph" w:styleId="afff5">
    <w:name w:val="annotation subject"/>
    <w:basedOn w:val="afff3"/>
    <w:next w:val="afff3"/>
    <w:link w:val="afff6"/>
    <w:uiPriority w:val="99"/>
    <w:semiHidden/>
    <w:unhideWhenUsed/>
    <w:rsid w:val="00771644"/>
    <w:rPr>
      <w:b/>
      <w:bCs/>
    </w:rPr>
  </w:style>
  <w:style w:type="character" w:customStyle="1" w:styleId="afff6">
    <w:name w:val="Тема примечания Знак"/>
    <w:basedOn w:val="afff4"/>
    <w:link w:val="afff5"/>
    <w:uiPriority w:val="99"/>
    <w:semiHidden/>
    <w:rsid w:val="00771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99307404">
      <w:bodyDiv w:val="1"/>
      <w:marLeft w:val="0"/>
      <w:marRight w:val="0"/>
      <w:marTop w:val="0"/>
      <w:marBottom w:val="0"/>
      <w:divBdr>
        <w:top w:val="none" w:sz="0" w:space="0" w:color="auto"/>
        <w:left w:val="none" w:sz="0" w:space="0" w:color="auto"/>
        <w:bottom w:val="none" w:sz="0" w:space="0" w:color="auto"/>
        <w:right w:val="none" w:sz="0" w:space="0" w:color="auto"/>
      </w:divBdr>
    </w:div>
    <w:div w:id="319966508">
      <w:bodyDiv w:val="1"/>
      <w:marLeft w:val="0"/>
      <w:marRight w:val="0"/>
      <w:marTop w:val="0"/>
      <w:marBottom w:val="0"/>
      <w:divBdr>
        <w:top w:val="none" w:sz="0" w:space="0" w:color="auto"/>
        <w:left w:val="none" w:sz="0" w:space="0" w:color="auto"/>
        <w:bottom w:val="none" w:sz="0" w:space="0" w:color="auto"/>
        <w:right w:val="none" w:sz="0" w:space="0" w:color="auto"/>
      </w:divBdr>
      <w:divsChild>
        <w:div w:id="253787532">
          <w:marLeft w:val="0"/>
          <w:marRight w:val="0"/>
          <w:marTop w:val="0"/>
          <w:marBottom w:val="0"/>
          <w:divBdr>
            <w:top w:val="none" w:sz="0" w:space="0" w:color="auto"/>
            <w:left w:val="none" w:sz="0" w:space="0" w:color="auto"/>
            <w:bottom w:val="none" w:sz="0" w:space="0" w:color="auto"/>
            <w:right w:val="none" w:sz="0" w:space="0" w:color="auto"/>
          </w:divBdr>
          <w:divsChild>
            <w:div w:id="1166898625">
              <w:marLeft w:val="0"/>
              <w:marRight w:val="0"/>
              <w:marTop w:val="0"/>
              <w:marBottom w:val="0"/>
              <w:divBdr>
                <w:top w:val="none" w:sz="0" w:space="0" w:color="auto"/>
                <w:left w:val="none" w:sz="0" w:space="0" w:color="auto"/>
                <w:bottom w:val="none" w:sz="0" w:space="0" w:color="auto"/>
                <w:right w:val="none" w:sz="0" w:space="0" w:color="auto"/>
              </w:divBdr>
              <w:divsChild>
                <w:div w:id="1832134730">
                  <w:marLeft w:val="0"/>
                  <w:marRight w:val="0"/>
                  <w:marTop w:val="0"/>
                  <w:marBottom w:val="0"/>
                  <w:divBdr>
                    <w:top w:val="none" w:sz="0" w:space="0" w:color="auto"/>
                    <w:left w:val="none" w:sz="0" w:space="0" w:color="auto"/>
                    <w:bottom w:val="none" w:sz="0" w:space="0" w:color="auto"/>
                    <w:right w:val="none" w:sz="0" w:space="0" w:color="auto"/>
                  </w:divBdr>
                  <w:divsChild>
                    <w:div w:id="3429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0928">
      <w:bodyDiv w:val="1"/>
      <w:marLeft w:val="0"/>
      <w:marRight w:val="0"/>
      <w:marTop w:val="0"/>
      <w:marBottom w:val="0"/>
      <w:divBdr>
        <w:top w:val="none" w:sz="0" w:space="0" w:color="auto"/>
        <w:left w:val="none" w:sz="0" w:space="0" w:color="auto"/>
        <w:bottom w:val="none" w:sz="0" w:space="0" w:color="auto"/>
        <w:right w:val="none" w:sz="0" w:space="0" w:color="auto"/>
      </w:divBdr>
      <w:divsChild>
        <w:div w:id="2095010273">
          <w:marLeft w:val="0"/>
          <w:marRight w:val="0"/>
          <w:marTop w:val="0"/>
          <w:marBottom w:val="0"/>
          <w:divBdr>
            <w:top w:val="none" w:sz="0" w:space="0" w:color="auto"/>
            <w:left w:val="none" w:sz="0" w:space="0" w:color="auto"/>
            <w:bottom w:val="none" w:sz="0" w:space="0" w:color="auto"/>
            <w:right w:val="none" w:sz="0" w:space="0" w:color="auto"/>
          </w:divBdr>
          <w:divsChild>
            <w:div w:id="293368373">
              <w:marLeft w:val="0"/>
              <w:marRight w:val="0"/>
              <w:marTop w:val="0"/>
              <w:marBottom w:val="0"/>
              <w:divBdr>
                <w:top w:val="none" w:sz="0" w:space="0" w:color="auto"/>
                <w:left w:val="none" w:sz="0" w:space="0" w:color="auto"/>
                <w:bottom w:val="none" w:sz="0" w:space="0" w:color="auto"/>
                <w:right w:val="none" w:sz="0" w:space="0" w:color="auto"/>
              </w:divBdr>
              <w:divsChild>
                <w:div w:id="1838375533">
                  <w:marLeft w:val="0"/>
                  <w:marRight w:val="0"/>
                  <w:marTop w:val="0"/>
                  <w:marBottom w:val="0"/>
                  <w:divBdr>
                    <w:top w:val="none" w:sz="0" w:space="0" w:color="auto"/>
                    <w:left w:val="none" w:sz="0" w:space="0" w:color="auto"/>
                    <w:bottom w:val="none" w:sz="0" w:space="0" w:color="auto"/>
                    <w:right w:val="none" w:sz="0" w:space="0" w:color="auto"/>
                  </w:divBdr>
                  <w:divsChild>
                    <w:div w:id="606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70743431">
      <w:bodyDiv w:val="1"/>
      <w:marLeft w:val="0"/>
      <w:marRight w:val="0"/>
      <w:marTop w:val="0"/>
      <w:marBottom w:val="0"/>
      <w:divBdr>
        <w:top w:val="none" w:sz="0" w:space="0" w:color="auto"/>
        <w:left w:val="none" w:sz="0" w:space="0" w:color="auto"/>
        <w:bottom w:val="none" w:sz="0" w:space="0" w:color="auto"/>
        <w:right w:val="none" w:sz="0" w:space="0" w:color="auto"/>
      </w:divBdr>
      <w:divsChild>
        <w:div w:id="1366827017">
          <w:marLeft w:val="446"/>
          <w:marRight w:val="0"/>
          <w:marTop w:val="0"/>
          <w:marBottom w:val="0"/>
          <w:divBdr>
            <w:top w:val="none" w:sz="0" w:space="0" w:color="auto"/>
            <w:left w:val="none" w:sz="0" w:space="0" w:color="auto"/>
            <w:bottom w:val="none" w:sz="0" w:space="0" w:color="auto"/>
            <w:right w:val="none" w:sz="0" w:space="0" w:color="auto"/>
          </w:divBdr>
        </w:div>
        <w:div w:id="2006858669">
          <w:marLeft w:val="446"/>
          <w:marRight w:val="0"/>
          <w:marTop w:val="0"/>
          <w:marBottom w:val="0"/>
          <w:divBdr>
            <w:top w:val="none" w:sz="0" w:space="0" w:color="auto"/>
            <w:left w:val="none" w:sz="0" w:space="0" w:color="auto"/>
            <w:bottom w:val="none" w:sz="0" w:space="0" w:color="auto"/>
            <w:right w:val="none" w:sz="0" w:space="0" w:color="auto"/>
          </w:divBdr>
        </w:div>
        <w:div w:id="199557272">
          <w:marLeft w:val="446"/>
          <w:marRight w:val="0"/>
          <w:marTop w:val="0"/>
          <w:marBottom w:val="0"/>
          <w:divBdr>
            <w:top w:val="none" w:sz="0" w:space="0" w:color="auto"/>
            <w:left w:val="none" w:sz="0" w:space="0" w:color="auto"/>
            <w:bottom w:val="none" w:sz="0" w:space="0" w:color="auto"/>
            <w:right w:val="none" w:sz="0" w:space="0" w:color="auto"/>
          </w:divBdr>
        </w:div>
      </w:divsChild>
    </w:div>
    <w:div w:id="1332222104">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77706">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stnikstroy.ru/articles/ratings/25-investitsionnykh-proektov-v-sfere-transportnoy-infrastruktury-realizuemykh-v-rossii-/?ysclid=lhm90gm5lk253069574"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F23D0-1082-4159-9BD0-02ADEE43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58</Pages>
  <Words>11334</Words>
  <Characters>64606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technotar21@yandex.ru</dc:creator>
  <cp:lastModifiedBy>Васильева Светлана Викторовна</cp:lastModifiedBy>
  <cp:revision>6</cp:revision>
  <cp:lastPrinted>2021-12-06T07:53:00Z</cp:lastPrinted>
  <dcterms:created xsi:type="dcterms:W3CDTF">2023-05-24T12:47:00Z</dcterms:created>
  <dcterms:modified xsi:type="dcterms:W3CDTF">2025-10-01T12:28:00Z</dcterms:modified>
</cp:coreProperties>
</file>